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ADD43" w14:textId="1EE9657E" w:rsidR="006300AB" w:rsidRPr="00807790" w:rsidRDefault="006300AB" w:rsidP="00E15441">
      <w:pPr>
        <w:pStyle w:val="Telobesedila2"/>
        <w:tabs>
          <w:tab w:val="left" w:pos="1701"/>
        </w:tabs>
        <w:spacing w:before="60" w:after="120"/>
        <w:ind w:left="1276"/>
        <w:jc w:val="right"/>
        <w:rPr>
          <w:b w:val="0"/>
          <w:caps/>
          <w:sz w:val="22"/>
          <w:szCs w:val="20"/>
        </w:rPr>
      </w:pPr>
      <w:r>
        <w:rPr>
          <w:b w:val="0"/>
          <w:caps/>
          <w:sz w:val="22"/>
          <w:szCs w:val="20"/>
        </w:rPr>
        <w:t>Obrazec 1</w:t>
      </w:r>
    </w:p>
    <w:p w14:paraId="6C4ADD44" w14:textId="77777777" w:rsidR="006300AB" w:rsidRPr="00807790" w:rsidRDefault="006300AB" w:rsidP="006300AB">
      <w:pPr>
        <w:pStyle w:val="Telobesedila2"/>
        <w:tabs>
          <w:tab w:val="left" w:pos="1701"/>
        </w:tabs>
        <w:spacing w:before="60" w:after="120"/>
        <w:ind w:left="1843"/>
        <w:jc w:val="center"/>
        <w:rPr>
          <w:b w:val="0"/>
          <w:caps/>
          <w:sz w:val="22"/>
          <w:szCs w:val="20"/>
        </w:rPr>
      </w:pPr>
    </w:p>
    <w:p w14:paraId="6C4ADD45" w14:textId="0B0989E5" w:rsidR="006300AB" w:rsidRPr="00807790" w:rsidRDefault="00E15441" w:rsidP="00E15441">
      <w:pPr>
        <w:pStyle w:val="Telobesedila2"/>
        <w:tabs>
          <w:tab w:val="left" w:pos="1701"/>
        </w:tabs>
        <w:spacing w:before="60" w:after="120"/>
        <w:ind w:left="1843"/>
        <w:rPr>
          <w:caps/>
          <w:sz w:val="22"/>
          <w:szCs w:val="20"/>
          <w:u w:val="single"/>
        </w:rPr>
      </w:pPr>
      <w:r>
        <w:rPr>
          <w:caps/>
          <w:sz w:val="22"/>
          <w:szCs w:val="20"/>
        </w:rPr>
        <w:tab/>
      </w:r>
      <w:r>
        <w:rPr>
          <w:caps/>
          <w:sz w:val="22"/>
          <w:szCs w:val="20"/>
        </w:rPr>
        <w:tab/>
      </w:r>
      <w:r>
        <w:rPr>
          <w:caps/>
          <w:sz w:val="22"/>
          <w:szCs w:val="20"/>
        </w:rPr>
        <w:tab/>
      </w:r>
      <w:r w:rsidR="006300AB" w:rsidRPr="00807790">
        <w:rPr>
          <w:caps/>
          <w:sz w:val="22"/>
          <w:szCs w:val="20"/>
        </w:rPr>
        <w:t>P O N U D B 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6300AB" w:rsidRPr="00807790" w14:paraId="6C4ADD48" w14:textId="77777777" w:rsidTr="00E15441">
        <w:trPr>
          <w:jc w:val="center"/>
        </w:trPr>
        <w:tc>
          <w:tcPr>
            <w:tcW w:w="627" w:type="dxa"/>
            <w:vAlign w:val="bottom"/>
          </w:tcPr>
          <w:p w14:paraId="6C4ADD46" w14:textId="77777777" w:rsidR="006300AB" w:rsidRPr="00807790" w:rsidRDefault="006300AB" w:rsidP="000362DE">
            <w:pPr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 xml:space="preserve">           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6C4ADD47" w14:textId="77777777" w:rsidR="006300AB" w:rsidRPr="00807790" w:rsidRDefault="006300AB" w:rsidP="000362DE">
            <w:pPr>
              <w:rPr>
                <w:sz w:val="22"/>
                <w:szCs w:val="20"/>
              </w:rPr>
            </w:pPr>
          </w:p>
        </w:tc>
      </w:tr>
    </w:tbl>
    <w:p w14:paraId="6C4ADD49" w14:textId="77777777" w:rsidR="006300AB" w:rsidRPr="00807790" w:rsidRDefault="006300AB" w:rsidP="006300AB">
      <w:pPr>
        <w:rPr>
          <w:sz w:val="22"/>
          <w:szCs w:val="20"/>
        </w:rPr>
      </w:pPr>
    </w:p>
    <w:p w14:paraId="6C4ADD4A" w14:textId="77777777" w:rsidR="006300AB" w:rsidRPr="00807790" w:rsidRDefault="006300AB" w:rsidP="006300AB">
      <w:pPr>
        <w:rPr>
          <w:sz w:val="22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6300AB" w:rsidRPr="00807790" w14:paraId="6C4ADD4D" w14:textId="77777777" w:rsidTr="000362DE">
        <w:trPr>
          <w:trHeight w:val="378"/>
        </w:trPr>
        <w:tc>
          <w:tcPr>
            <w:tcW w:w="2127" w:type="dxa"/>
          </w:tcPr>
          <w:p w14:paraId="6C4ADD4B" w14:textId="77777777" w:rsidR="006300AB" w:rsidRPr="00807790" w:rsidRDefault="006300AB" w:rsidP="000362DE">
            <w:pPr>
              <w:spacing w:before="60" w:after="60"/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6C4ADD4C" w14:textId="218FB8F9" w:rsidR="006300AB" w:rsidRPr="00807790" w:rsidRDefault="000F30B6" w:rsidP="000362DE">
            <w:pPr>
              <w:spacing w:before="60" w:after="60"/>
              <w:jc w:val="both"/>
              <w:rPr>
                <w:b/>
                <w:sz w:val="22"/>
                <w:szCs w:val="20"/>
              </w:rPr>
            </w:pPr>
            <w:r w:rsidRPr="000F30B6">
              <w:rPr>
                <w:b/>
                <w:sz w:val="22"/>
                <w:szCs w:val="22"/>
              </w:rPr>
              <w:t>Gradnja novega nadvoza Rodik na glavni železniški progi št. 60 Divača – cepišče Prešnica v km 7+270 s povezovalnimi cestami</w:t>
            </w:r>
          </w:p>
        </w:tc>
      </w:tr>
      <w:tr w:rsidR="006300AB" w:rsidRPr="00807790" w14:paraId="6C4ADD51" w14:textId="77777777" w:rsidTr="000362DE">
        <w:tc>
          <w:tcPr>
            <w:tcW w:w="2127" w:type="dxa"/>
          </w:tcPr>
          <w:p w14:paraId="6C4ADD4E" w14:textId="77777777" w:rsidR="006300AB" w:rsidRPr="00807790" w:rsidRDefault="006300AB" w:rsidP="000362DE">
            <w:pPr>
              <w:spacing w:before="60" w:after="60"/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 xml:space="preserve">Naročnik: </w:t>
            </w:r>
          </w:p>
        </w:tc>
        <w:tc>
          <w:tcPr>
            <w:tcW w:w="6945" w:type="dxa"/>
          </w:tcPr>
          <w:p w14:paraId="6C4ADD4F" w14:textId="77777777" w:rsidR="006300AB" w:rsidRPr="00807790" w:rsidRDefault="006300AB" w:rsidP="000362DE">
            <w:pPr>
              <w:keepNext/>
              <w:spacing w:before="60"/>
              <w:outlineLvl w:val="2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 xml:space="preserve">Republika Slovenija, Ministrstvo za infrastrukturo, </w:t>
            </w:r>
          </w:p>
          <w:p w14:paraId="6C4ADD50" w14:textId="759C1217" w:rsidR="006300AB" w:rsidRPr="00807790" w:rsidRDefault="006300AB" w:rsidP="000362D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Direkcija RS za infrastrukturo, Tržaška 19, Ljubljana</w:t>
            </w:r>
            <w:r w:rsidR="000F30B6">
              <w:rPr>
                <w:sz w:val="22"/>
                <w:szCs w:val="20"/>
              </w:rPr>
              <w:t xml:space="preserve"> </w:t>
            </w:r>
          </w:p>
        </w:tc>
      </w:tr>
    </w:tbl>
    <w:p w14:paraId="6C4ADD52" w14:textId="77777777" w:rsidR="006300AB" w:rsidRPr="00807790" w:rsidRDefault="006300AB" w:rsidP="006300AB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6300AB" w:rsidRPr="00807790" w14:paraId="6C4ADD56" w14:textId="77777777" w:rsidTr="000362D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6C4ADD53" w14:textId="77777777" w:rsidR="006300AB" w:rsidRPr="00807790" w:rsidRDefault="006300AB" w:rsidP="000362DE">
            <w:pPr>
              <w:keepNext/>
              <w:spacing w:before="60"/>
              <w:jc w:val="right"/>
              <w:outlineLvl w:val="2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Ponudnik:</w:t>
            </w:r>
          </w:p>
        </w:tc>
        <w:tc>
          <w:tcPr>
            <w:tcW w:w="6945" w:type="dxa"/>
          </w:tcPr>
          <w:p w14:paraId="6C4ADD54" w14:textId="77777777" w:rsidR="006300AB" w:rsidRPr="00807790" w:rsidRDefault="006300AB" w:rsidP="000362D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sz w:val="22"/>
                <w:szCs w:val="20"/>
              </w:rPr>
            </w:pPr>
          </w:p>
          <w:p w14:paraId="6C4ADD55" w14:textId="77777777" w:rsidR="006300AB" w:rsidRPr="00807790" w:rsidRDefault="006300AB" w:rsidP="000362D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sz w:val="22"/>
                <w:szCs w:val="20"/>
              </w:rPr>
            </w:pPr>
          </w:p>
        </w:tc>
      </w:tr>
    </w:tbl>
    <w:p w14:paraId="6C4ADD57" w14:textId="77777777" w:rsidR="006300AB" w:rsidRPr="00807790" w:rsidRDefault="006300AB" w:rsidP="006300AB">
      <w:pPr>
        <w:rPr>
          <w:sz w:val="22"/>
          <w:szCs w:val="20"/>
        </w:rPr>
      </w:pPr>
    </w:p>
    <w:p w14:paraId="6C4ADD58" w14:textId="77777777" w:rsidR="006300AB" w:rsidRPr="00807790" w:rsidRDefault="006300AB" w:rsidP="006300AB">
      <w:pPr>
        <w:tabs>
          <w:tab w:val="center" w:pos="4536"/>
          <w:tab w:val="right" w:pos="9072"/>
        </w:tabs>
        <w:jc w:val="both"/>
        <w:rPr>
          <w:sz w:val="22"/>
          <w:szCs w:val="20"/>
        </w:rPr>
      </w:pPr>
    </w:p>
    <w:p w14:paraId="6C4ADD59" w14:textId="77777777" w:rsidR="006300AB" w:rsidRPr="00807790" w:rsidRDefault="006300AB" w:rsidP="006300AB">
      <w:pPr>
        <w:tabs>
          <w:tab w:val="center" w:pos="4536"/>
          <w:tab w:val="right" w:pos="9072"/>
        </w:tabs>
        <w:jc w:val="both"/>
        <w:rPr>
          <w:sz w:val="22"/>
          <w:szCs w:val="20"/>
        </w:rPr>
      </w:pPr>
    </w:p>
    <w:p w14:paraId="6C4ADD5A" w14:textId="77777777" w:rsidR="006300AB" w:rsidRPr="00807790" w:rsidRDefault="006300AB" w:rsidP="006300AB">
      <w:pPr>
        <w:numPr>
          <w:ilvl w:val="0"/>
          <w:numId w:val="1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sz w:val="22"/>
          <w:szCs w:val="20"/>
        </w:rPr>
      </w:pPr>
      <w:r w:rsidRPr="00807790">
        <w:rPr>
          <w:sz w:val="22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6300AB" w:rsidRPr="00807790" w14:paraId="6C4ADD5E" w14:textId="77777777" w:rsidTr="000362DE">
        <w:tc>
          <w:tcPr>
            <w:tcW w:w="4885" w:type="dxa"/>
            <w:vAlign w:val="center"/>
          </w:tcPr>
          <w:p w14:paraId="6C4ADD5B" w14:textId="77777777" w:rsidR="006300AB" w:rsidRPr="00807790" w:rsidRDefault="006300AB" w:rsidP="000362DE">
            <w:pPr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predračunska vrednost (</w:t>
            </w:r>
            <w:r w:rsidRPr="00285FB5">
              <w:rPr>
                <w:iCs/>
                <w:sz w:val="22"/>
                <w:szCs w:val="20"/>
              </w:rPr>
              <w:t>brez</w:t>
            </w:r>
            <w:r w:rsidRPr="00807790">
              <w:rPr>
                <w:i/>
                <w:sz w:val="22"/>
                <w:szCs w:val="20"/>
              </w:rPr>
              <w:t xml:space="preserve"> </w:t>
            </w:r>
            <w:r w:rsidRPr="00285FB5">
              <w:rPr>
                <w:iCs/>
                <w:sz w:val="22"/>
                <w:szCs w:val="20"/>
              </w:rPr>
              <w:t>DDV</w:t>
            </w:r>
            <w:r w:rsidRPr="00807790">
              <w:rPr>
                <w:sz w:val="22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ADD5C" w14:textId="77777777" w:rsidR="006300AB" w:rsidRPr="00807790" w:rsidRDefault="006300AB" w:rsidP="000362D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C4ADD5D" w14:textId="77777777" w:rsidR="006300AB" w:rsidRPr="00807790" w:rsidRDefault="006300AB" w:rsidP="000362DE">
            <w:pPr>
              <w:jc w:val="both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EUR</w:t>
            </w:r>
          </w:p>
        </w:tc>
      </w:tr>
      <w:tr w:rsidR="006300AB" w:rsidRPr="00807790" w14:paraId="6C4ADD62" w14:textId="77777777" w:rsidTr="000362DE">
        <w:tc>
          <w:tcPr>
            <w:tcW w:w="4885" w:type="dxa"/>
            <w:vAlign w:val="center"/>
          </w:tcPr>
          <w:p w14:paraId="6C4ADD5F" w14:textId="77777777" w:rsidR="006300AB" w:rsidRPr="00807790" w:rsidRDefault="006300AB" w:rsidP="000362DE">
            <w:pPr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ADD60" w14:textId="77777777" w:rsidR="006300AB" w:rsidRPr="00807790" w:rsidRDefault="006300AB" w:rsidP="000362D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C4ADD61" w14:textId="77777777" w:rsidR="006300AB" w:rsidRPr="00807790" w:rsidRDefault="006300AB" w:rsidP="000362DE">
            <w:pPr>
              <w:jc w:val="both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EUR</w:t>
            </w:r>
          </w:p>
        </w:tc>
      </w:tr>
      <w:tr w:rsidR="006300AB" w:rsidRPr="00807790" w14:paraId="6C4ADD66" w14:textId="77777777" w:rsidTr="000362DE">
        <w:tc>
          <w:tcPr>
            <w:tcW w:w="4885" w:type="dxa"/>
            <w:vAlign w:val="center"/>
          </w:tcPr>
          <w:p w14:paraId="6C4ADD63" w14:textId="77777777" w:rsidR="006300AB" w:rsidRPr="00807790" w:rsidRDefault="006300AB" w:rsidP="000362DE">
            <w:pPr>
              <w:jc w:val="right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ponudbena cena (</w:t>
            </w:r>
            <w:r w:rsidRPr="00285FB5">
              <w:rPr>
                <w:iCs/>
                <w:sz w:val="22"/>
                <w:szCs w:val="20"/>
              </w:rPr>
              <w:t>predračunska vrednost + DDV</w:t>
            </w:r>
            <w:r w:rsidRPr="00807790">
              <w:rPr>
                <w:sz w:val="22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ADD64" w14:textId="77777777" w:rsidR="006300AB" w:rsidRPr="00807790" w:rsidRDefault="006300AB" w:rsidP="000362D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C4ADD65" w14:textId="77777777" w:rsidR="006300AB" w:rsidRPr="00807790" w:rsidRDefault="006300AB" w:rsidP="000362DE">
            <w:pPr>
              <w:jc w:val="both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EUR</w:t>
            </w:r>
          </w:p>
        </w:tc>
      </w:tr>
    </w:tbl>
    <w:p w14:paraId="6C4ADD67" w14:textId="77777777" w:rsidR="006300AB" w:rsidRPr="00807790" w:rsidRDefault="006300AB" w:rsidP="006300AB">
      <w:pPr>
        <w:spacing w:before="120" w:after="120"/>
        <w:ind w:left="357"/>
        <w:rPr>
          <w:sz w:val="22"/>
          <w:szCs w:val="22"/>
        </w:rPr>
      </w:pPr>
      <w:r w:rsidRPr="00807790">
        <w:rPr>
          <w:sz w:val="22"/>
          <w:szCs w:val="22"/>
        </w:rPr>
        <w:t>Ponudbena cena vključuje vse stroške in dajatve v zvezi z izvedbo naročila.</w:t>
      </w:r>
    </w:p>
    <w:p w14:paraId="6C4ADD68" w14:textId="750EAFCF" w:rsidR="006300AB" w:rsidRDefault="006300AB" w:rsidP="006300AB">
      <w:pPr>
        <w:numPr>
          <w:ilvl w:val="0"/>
          <w:numId w:val="1"/>
        </w:numPr>
        <w:spacing w:before="120"/>
        <w:rPr>
          <w:sz w:val="22"/>
          <w:szCs w:val="20"/>
        </w:rPr>
      </w:pPr>
      <w:r>
        <w:rPr>
          <w:sz w:val="22"/>
          <w:szCs w:val="20"/>
        </w:rPr>
        <w:t>Ponudbeni rok: 8</w:t>
      </w:r>
      <w:r w:rsidR="00A16592">
        <w:rPr>
          <w:sz w:val="22"/>
          <w:szCs w:val="20"/>
        </w:rPr>
        <w:t>,5 mesecev po podpisu pogodbe</w:t>
      </w:r>
      <w:r w:rsidR="00DE3929">
        <w:rPr>
          <w:sz w:val="22"/>
          <w:szCs w:val="20"/>
        </w:rPr>
        <w:t>.</w:t>
      </w:r>
    </w:p>
    <w:p w14:paraId="6C4ADD69" w14:textId="15BC39CD" w:rsidR="006300AB" w:rsidRPr="00807790" w:rsidRDefault="006300AB" w:rsidP="006300AB">
      <w:pPr>
        <w:numPr>
          <w:ilvl w:val="0"/>
          <w:numId w:val="1"/>
        </w:numPr>
        <w:spacing w:before="120"/>
        <w:rPr>
          <w:sz w:val="22"/>
          <w:szCs w:val="20"/>
        </w:rPr>
      </w:pPr>
      <w:r w:rsidRPr="00807790">
        <w:rPr>
          <w:sz w:val="22"/>
          <w:szCs w:val="20"/>
        </w:rPr>
        <w:t xml:space="preserve">Ponudba velja za celotno naročilo </w:t>
      </w:r>
      <w:r w:rsidRPr="00807790">
        <w:rPr>
          <w:sz w:val="22"/>
          <w:szCs w:val="22"/>
        </w:rPr>
        <w:t xml:space="preserve">in sicer najmanj </w:t>
      </w:r>
      <w:r w:rsidR="00897211">
        <w:rPr>
          <w:sz w:val="22"/>
          <w:szCs w:val="22"/>
        </w:rPr>
        <w:t>do 24.5.2021</w:t>
      </w:r>
      <w:r w:rsidRPr="00807790">
        <w:rPr>
          <w:sz w:val="22"/>
          <w:szCs w:val="22"/>
        </w:rPr>
        <w:t>.</w:t>
      </w:r>
    </w:p>
    <w:p w14:paraId="6C4ADD6A" w14:textId="77777777" w:rsidR="006300AB" w:rsidRPr="00807790" w:rsidRDefault="006300AB" w:rsidP="006300AB">
      <w:pPr>
        <w:numPr>
          <w:ilvl w:val="0"/>
          <w:numId w:val="1"/>
        </w:numPr>
        <w:spacing w:before="120"/>
        <w:rPr>
          <w:sz w:val="22"/>
          <w:szCs w:val="20"/>
        </w:rPr>
      </w:pPr>
      <w:r w:rsidRPr="00807790">
        <w:rPr>
          <w:sz w:val="22"/>
          <w:szCs w:val="20"/>
        </w:rPr>
        <w:t>Z razpisno dokumentacijo smo seznanjeni in se z njo v celoti strinjamo.</w:t>
      </w:r>
    </w:p>
    <w:p w14:paraId="6C4ADD6B" w14:textId="77777777" w:rsidR="006300AB" w:rsidRPr="00807790" w:rsidRDefault="006300AB" w:rsidP="006300AB">
      <w:pPr>
        <w:tabs>
          <w:tab w:val="center" w:pos="4536"/>
          <w:tab w:val="right" w:pos="9072"/>
          <w:tab w:val="left" w:pos="12758"/>
        </w:tabs>
        <w:jc w:val="both"/>
        <w:rPr>
          <w:sz w:val="22"/>
          <w:szCs w:val="20"/>
        </w:rPr>
      </w:pPr>
    </w:p>
    <w:p w14:paraId="6C4ADD6C" w14:textId="77777777" w:rsidR="006300AB" w:rsidRPr="00807790" w:rsidRDefault="006300AB" w:rsidP="006300AB">
      <w:pPr>
        <w:tabs>
          <w:tab w:val="center" w:pos="4536"/>
          <w:tab w:val="right" w:pos="9072"/>
          <w:tab w:val="left" w:pos="12758"/>
        </w:tabs>
        <w:jc w:val="both"/>
        <w:rPr>
          <w:sz w:val="22"/>
          <w:szCs w:val="20"/>
        </w:rPr>
      </w:pPr>
    </w:p>
    <w:p w14:paraId="6C4ADD6D" w14:textId="77777777" w:rsidR="006300AB" w:rsidRPr="00807790" w:rsidRDefault="006300AB" w:rsidP="006300AB">
      <w:pPr>
        <w:tabs>
          <w:tab w:val="center" w:pos="4536"/>
          <w:tab w:val="right" w:pos="9072"/>
          <w:tab w:val="left" w:pos="12758"/>
        </w:tabs>
        <w:jc w:val="both"/>
        <w:rPr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6300AB" w:rsidRPr="00807790" w14:paraId="6C4ADD72" w14:textId="77777777" w:rsidTr="000362DE">
        <w:tc>
          <w:tcPr>
            <w:tcW w:w="1008" w:type="dxa"/>
          </w:tcPr>
          <w:p w14:paraId="6C4ADD6E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Datum:</w:t>
            </w:r>
          </w:p>
        </w:tc>
        <w:tc>
          <w:tcPr>
            <w:tcW w:w="2520" w:type="dxa"/>
          </w:tcPr>
          <w:p w14:paraId="6C4ADD6F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70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71" w14:textId="77777777" w:rsidR="006300AB" w:rsidRPr="00807790" w:rsidRDefault="006300AB" w:rsidP="000362DE">
            <w:pPr>
              <w:tabs>
                <w:tab w:val="left" w:pos="12758"/>
              </w:tabs>
              <w:jc w:val="center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ponudnik</w:t>
            </w:r>
          </w:p>
        </w:tc>
      </w:tr>
      <w:tr w:rsidR="006300AB" w:rsidRPr="00807790" w14:paraId="6C4ADD77" w14:textId="77777777" w:rsidTr="000362DE">
        <w:tc>
          <w:tcPr>
            <w:tcW w:w="1008" w:type="dxa"/>
          </w:tcPr>
          <w:p w14:paraId="6C4ADD73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ADD74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75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D76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6300AB" w:rsidRPr="00807790" w14:paraId="6C4ADD7C" w14:textId="77777777" w:rsidTr="000362DE">
        <w:tc>
          <w:tcPr>
            <w:tcW w:w="1008" w:type="dxa"/>
          </w:tcPr>
          <w:p w14:paraId="6C4ADD78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79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7A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7B" w14:textId="77777777" w:rsidR="006300AB" w:rsidRPr="00807790" w:rsidRDefault="006300AB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807790">
              <w:rPr>
                <w:sz w:val="18"/>
                <w:szCs w:val="20"/>
              </w:rPr>
              <w:t>(ime in priimek pooblaščene osebe)</w:t>
            </w:r>
          </w:p>
        </w:tc>
      </w:tr>
      <w:tr w:rsidR="006300AB" w:rsidRPr="00807790" w14:paraId="6C4ADD81" w14:textId="77777777" w:rsidTr="000362DE">
        <w:tc>
          <w:tcPr>
            <w:tcW w:w="1008" w:type="dxa"/>
          </w:tcPr>
          <w:p w14:paraId="6C4ADD7D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7E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7F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D80" w14:textId="77777777" w:rsidR="006300AB" w:rsidRPr="00807790" w:rsidRDefault="006300AB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6300AB" w:rsidRPr="00807790" w14:paraId="6C4ADD86" w14:textId="77777777" w:rsidTr="000362DE">
        <w:tc>
          <w:tcPr>
            <w:tcW w:w="1008" w:type="dxa"/>
          </w:tcPr>
          <w:p w14:paraId="6C4ADD82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83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84" w14:textId="77777777" w:rsidR="006300AB" w:rsidRPr="00807790" w:rsidRDefault="006300AB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85" w14:textId="77777777" w:rsidR="006300AB" w:rsidRPr="00807790" w:rsidRDefault="006300AB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807790">
              <w:rPr>
                <w:sz w:val="18"/>
                <w:szCs w:val="20"/>
              </w:rPr>
              <w:t>(podpis)</w:t>
            </w:r>
          </w:p>
        </w:tc>
      </w:tr>
    </w:tbl>
    <w:p w14:paraId="6C4ADD87" w14:textId="77777777" w:rsidR="006300AB" w:rsidRPr="00807790" w:rsidRDefault="006300AB" w:rsidP="006300AB">
      <w:pPr>
        <w:jc w:val="both"/>
        <w:rPr>
          <w:sz w:val="22"/>
          <w:szCs w:val="20"/>
        </w:rPr>
      </w:pPr>
    </w:p>
    <w:p w14:paraId="6C4ADD88" w14:textId="77777777" w:rsidR="006300AB" w:rsidRPr="00807790" w:rsidRDefault="006300AB" w:rsidP="006300AB">
      <w:pPr>
        <w:rPr>
          <w:sz w:val="22"/>
          <w:szCs w:val="22"/>
        </w:rPr>
      </w:pPr>
    </w:p>
    <w:p w14:paraId="6C4ADD89" w14:textId="77777777" w:rsidR="006300AB" w:rsidRPr="00807790" w:rsidRDefault="006300AB" w:rsidP="006300AB">
      <w:pPr>
        <w:rPr>
          <w:sz w:val="22"/>
          <w:szCs w:val="22"/>
        </w:rPr>
      </w:pPr>
    </w:p>
    <w:p w14:paraId="6C4ADD8A" w14:textId="77777777" w:rsidR="006300AB" w:rsidRPr="00807790" w:rsidRDefault="006300AB" w:rsidP="006300AB">
      <w:pPr>
        <w:rPr>
          <w:sz w:val="22"/>
          <w:szCs w:val="22"/>
        </w:rPr>
      </w:pPr>
    </w:p>
    <w:p w14:paraId="6C4ADD8B" w14:textId="77777777" w:rsidR="006300AB" w:rsidRPr="00807790" w:rsidRDefault="006300AB" w:rsidP="006300AB">
      <w:pPr>
        <w:rPr>
          <w:sz w:val="22"/>
          <w:szCs w:val="22"/>
        </w:rPr>
      </w:pPr>
    </w:p>
    <w:p w14:paraId="6C4ADD8C" w14:textId="77777777" w:rsidR="006300AB" w:rsidRPr="00807790" w:rsidRDefault="006300AB" w:rsidP="006300AB">
      <w:pPr>
        <w:rPr>
          <w:sz w:val="22"/>
          <w:szCs w:val="22"/>
        </w:rPr>
      </w:pPr>
    </w:p>
    <w:p w14:paraId="6C4ADD8D" w14:textId="77777777" w:rsidR="006300AB" w:rsidRPr="00807790" w:rsidRDefault="006300AB" w:rsidP="006300AB">
      <w:pPr>
        <w:rPr>
          <w:sz w:val="22"/>
          <w:szCs w:val="22"/>
        </w:rPr>
      </w:pPr>
    </w:p>
    <w:p w14:paraId="6C4ADD8E" w14:textId="77777777" w:rsidR="006300AB" w:rsidRPr="00807790" w:rsidRDefault="006300AB" w:rsidP="006300AB">
      <w:pPr>
        <w:rPr>
          <w:sz w:val="22"/>
          <w:szCs w:val="22"/>
        </w:rPr>
      </w:pPr>
    </w:p>
    <w:p w14:paraId="6C4ADD8F" w14:textId="77777777" w:rsidR="006300AB" w:rsidRPr="00807790" w:rsidRDefault="006300AB" w:rsidP="006300AB">
      <w:pPr>
        <w:rPr>
          <w:sz w:val="22"/>
          <w:szCs w:val="22"/>
        </w:rPr>
      </w:pPr>
    </w:p>
    <w:p w14:paraId="6C4ADD90" w14:textId="77777777" w:rsidR="006300AB" w:rsidRPr="00807790" w:rsidRDefault="006300AB" w:rsidP="006300AB">
      <w:pPr>
        <w:rPr>
          <w:sz w:val="22"/>
          <w:szCs w:val="22"/>
        </w:rPr>
      </w:pPr>
    </w:p>
    <w:p w14:paraId="6C4ADD91" w14:textId="77777777" w:rsidR="006300AB" w:rsidRPr="00807790" w:rsidRDefault="006300AB" w:rsidP="006300AB">
      <w:pPr>
        <w:rPr>
          <w:sz w:val="22"/>
          <w:szCs w:val="22"/>
        </w:rPr>
      </w:pPr>
    </w:p>
    <w:p w14:paraId="6C4ADD94" w14:textId="23A0877B" w:rsidR="006300AB" w:rsidRPr="00807790" w:rsidRDefault="006300AB" w:rsidP="004A509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4ADD95" w14:textId="77777777" w:rsidR="006300AB" w:rsidRPr="00807790" w:rsidRDefault="006300AB" w:rsidP="006300A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OBRAZEC 2</w:t>
      </w:r>
    </w:p>
    <w:p w14:paraId="6C4ADD96" w14:textId="77777777" w:rsidR="006300AB" w:rsidRPr="003646BC" w:rsidRDefault="006300AB" w:rsidP="006300AB">
      <w:pPr>
        <w:spacing w:after="60"/>
        <w:rPr>
          <w:b/>
          <w:bCs/>
          <w:sz w:val="22"/>
          <w:szCs w:val="22"/>
        </w:rPr>
      </w:pPr>
      <w:r w:rsidRPr="003646BC">
        <w:rPr>
          <w:b/>
          <w:bCs/>
          <w:sz w:val="22"/>
          <w:szCs w:val="22"/>
        </w:rPr>
        <w:t>DODATEK K PONUDBI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447"/>
        <w:gridCol w:w="3933"/>
      </w:tblGrid>
      <w:tr w:rsidR="006300AB" w:rsidRPr="00807790" w14:paraId="6C4ADD9A" w14:textId="77777777" w:rsidTr="001B1856">
        <w:trPr>
          <w:trHeight w:val="20"/>
        </w:trPr>
        <w:tc>
          <w:tcPr>
            <w:tcW w:w="3190" w:type="dxa"/>
          </w:tcPr>
          <w:p w14:paraId="6C4ADD97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6C4ADD98" w14:textId="77777777" w:rsidR="006300AB" w:rsidRPr="00807790" w:rsidRDefault="006300AB" w:rsidP="001B1856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807790">
              <w:rPr>
                <w:sz w:val="22"/>
                <w:szCs w:val="22"/>
              </w:rPr>
              <w:t>Podčlen</w:t>
            </w:r>
            <w:proofErr w:type="spellEnd"/>
          </w:p>
        </w:tc>
        <w:tc>
          <w:tcPr>
            <w:tcW w:w="3933" w:type="dxa"/>
          </w:tcPr>
          <w:p w14:paraId="6C4ADD99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</w:p>
        </w:tc>
      </w:tr>
      <w:tr w:rsidR="006300AB" w:rsidRPr="00807790" w14:paraId="6C4ADDA4" w14:textId="77777777" w:rsidTr="00085BCB">
        <w:trPr>
          <w:trHeight w:val="1586"/>
        </w:trPr>
        <w:tc>
          <w:tcPr>
            <w:tcW w:w="3190" w:type="dxa"/>
          </w:tcPr>
          <w:p w14:paraId="6C4ADD9B" w14:textId="1CC14078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Ime in naslov naročnika</w:t>
            </w:r>
            <w:r w:rsidR="00580B5B">
              <w:rPr>
                <w:sz w:val="22"/>
                <w:szCs w:val="22"/>
              </w:rPr>
              <w:t xml:space="preserve"> in sofinancerja</w:t>
            </w:r>
          </w:p>
        </w:tc>
        <w:tc>
          <w:tcPr>
            <w:tcW w:w="2447" w:type="dxa"/>
          </w:tcPr>
          <w:p w14:paraId="361AC6A4" w14:textId="3409F1A6" w:rsidR="006300AB" w:rsidRPr="00285FB5" w:rsidRDefault="00D814DD" w:rsidP="00D814DD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</w:rPr>
            </w:pPr>
            <w:r w:rsidRPr="00285FB5">
              <w:rPr>
                <w:sz w:val="22"/>
              </w:rPr>
              <w:t>Splošni pogoji pogodbe -</w:t>
            </w:r>
          </w:p>
          <w:p w14:paraId="0CCE6448" w14:textId="4E5BD512" w:rsidR="00D814DD" w:rsidRPr="00285FB5" w:rsidRDefault="00D814DD" w:rsidP="00D814DD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</w:rPr>
            </w:pPr>
            <w:r w:rsidRPr="00285FB5">
              <w:rPr>
                <w:sz w:val="22"/>
              </w:rPr>
              <w:t>v nadaljevanju SPP</w:t>
            </w:r>
          </w:p>
          <w:p w14:paraId="75298340" w14:textId="0293D5ED" w:rsidR="00D814DD" w:rsidRPr="00D814DD" w:rsidRDefault="00D814DD" w:rsidP="00D814DD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</w:rPr>
            </w:pPr>
            <w:r w:rsidRPr="00285FB5">
              <w:rPr>
                <w:sz w:val="22"/>
              </w:rPr>
              <w:t>tč</w:t>
            </w:r>
            <w:r w:rsidR="001B1856">
              <w:rPr>
                <w:sz w:val="22"/>
              </w:rPr>
              <w:t>.</w:t>
            </w:r>
            <w:r w:rsidRPr="00285FB5">
              <w:rPr>
                <w:sz w:val="22"/>
              </w:rPr>
              <w:t xml:space="preserve"> 1.1. in 1.2</w:t>
            </w:r>
          </w:p>
          <w:p w14:paraId="6C4ADD9C" w14:textId="1698FD4C" w:rsidR="00D814DD" w:rsidRPr="00D814DD" w:rsidRDefault="00D814DD" w:rsidP="00D814DD">
            <w:pPr>
              <w:tabs>
                <w:tab w:val="left" w:pos="3402"/>
                <w:tab w:val="left" w:pos="8789"/>
              </w:tabs>
              <w:spacing w:before="120"/>
              <w:rPr>
                <w:color w:val="2E74B5" w:themeColor="accent1" w:themeShade="BF"/>
                <w:sz w:val="22"/>
              </w:rPr>
            </w:pPr>
          </w:p>
        </w:tc>
        <w:tc>
          <w:tcPr>
            <w:tcW w:w="3933" w:type="dxa"/>
          </w:tcPr>
          <w:p w14:paraId="6C4ADD9D" w14:textId="77777777" w:rsidR="006300AB" w:rsidRPr="00807790" w:rsidRDefault="006300AB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 xml:space="preserve">Republika Slovenija, </w:t>
            </w:r>
          </w:p>
          <w:p w14:paraId="6C4ADD9E" w14:textId="77777777" w:rsidR="006300AB" w:rsidRPr="00807790" w:rsidRDefault="006300AB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Ministrstvo za infrastrukturo</w:t>
            </w:r>
          </w:p>
          <w:p w14:paraId="6C4ADD9F" w14:textId="77777777" w:rsidR="006300AB" w:rsidRPr="00807790" w:rsidRDefault="006300AB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 xml:space="preserve">Direkcija RS za infrastrukturo </w:t>
            </w:r>
          </w:p>
          <w:p w14:paraId="6C4ADDA0" w14:textId="77777777" w:rsidR="006300AB" w:rsidRPr="00807790" w:rsidRDefault="006300AB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Tržaška 19, Ljubljana</w:t>
            </w:r>
          </w:p>
          <w:p w14:paraId="3A3E14E0" w14:textId="77777777" w:rsidR="00085BCB" w:rsidRDefault="00085BCB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300AB" w:rsidRPr="00807790">
              <w:rPr>
                <w:sz w:val="22"/>
                <w:szCs w:val="22"/>
              </w:rPr>
              <w:t>n</w:t>
            </w:r>
          </w:p>
          <w:p w14:paraId="6C4ADDA2" w14:textId="7AB3A013" w:rsidR="006300AB" w:rsidRDefault="005544C6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Občina Hrpelje Kozina, </w:t>
            </w:r>
            <w:r w:rsidR="006300AB" w:rsidRPr="00807790">
              <w:rPr>
                <w:sz w:val="22"/>
                <w:szCs w:val="22"/>
              </w:rPr>
              <w:t xml:space="preserve"> </w:t>
            </w:r>
          </w:p>
          <w:p w14:paraId="6C4ADDA3" w14:textId="77777777" w:rsidR="005544C6" w:rsidRPr="00807790" w:rsidRDefault="005544C6" w:rsidP="00085BCB">
            <w:pPr>
              <w:tabs>
                <w:tab w:val="left" w:pos="3402"/>
                <w:tab w:val="lef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Reška cesta 14, Kozina</w:t>
            </w:r>
          </w:p>
        </w:tc>
      </w:tr>
      <w:tr w:rsidR="006300AB" w:rsidRPr="00807790" w14:paraId="6C4ADDA8" w14:textId="77777777" w:rsidTr="000362DE">
        <w:trPr>
          <w:trHeight w:val="20"/>
        </w:trPr>
        <w:tc>
          <w:tcPr>
            <w:tcW w:w="3190" w:type="dxa"/>
          </w:tcPr>
          <w:p w14:paraId="6C4ADDA5" w14:textId="549D2EE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Ime in naslov izvajalca</w:t>
            </w:r>
          </w:p>
        </w:tc>
        <w:tc>
          <w:tcPr>
            <w:tcW w:w="2447" w:type="dxa"/>
          </w:tcPr>
          <w:p w14:paraId="6C4ADDA6" w14:textId="579D969D" w:rsidR="006300AB" w:rsidRPr="00164125" w:rsidRDefault="006300AB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933" w:type="dxa"/>
          </w:tcPr>
          <w:p w14:paraId="6C4ADDA7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</w:p>
        </w:tc>
      </w:tr>
      <w:tr w:rsidR="006300AB" w:rsidRPr="00807790" w14:paraId="6C4ADDAC" w14:textId="77777777" w:rsidTr="00564294">
        <w:trPr>
          <w:trHeight w:val="20"/>
        </w:trPr>
        <w:tc>
          <w:tcPr>
            <w:tcW w:w="3190" w:type="dxa"/>
          </w:tcPr>
          <w:p w14:paraId="6C4ADDA9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Ime in naslov inženirja</w:t>
            </w:r>
          </w:p>
        </w:tc>
        <w:tc>
          <w:tcPr>
            <w:tcW w:w="2447" w:type="dxa"/>
            <w:shd w:val="clear" w:color="auto" w:fill="auto"/>
          </w:tcPr>
          <w:p w14:paraId="6C4ADDAA" w14:textId="13185DAE" w:rsidR="006300AB" w:rsidRPr="00564294" w:rsidRDefault="00D814DD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5.</w:t>
            </w:r>
          </w:p>
        </w:tc>
        <w:tc>
          <w:tcPr>
            <w:tcW w:w="3933" w:type="dxa"/>
          </w:tcPr>
          <w:p w14:paraId="6C4ADDAB" w14:textId="23DBED3F" w:rsidR="006300AB" w:rsidRPr="00807790" w:rsidRDefault="005544C6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SLOMAN d.o.o. Brvace </w:t>
            </w:r>
            <w:r w:rsidR="00164125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 Grosuplje</w:t>
            </w:r>
          </w:p>
        </w:tc>
      </w:tr>
      <w:tr w:rsidR="006300AB" w:rsidRPr="00807790" w14:paraId="6C4ADDB0" w14:textId="77777777" w:rsidTr="00564294">
        <w:trPr>
          <w:trHeight w:val="20"/>
        </w:trPr>
        <w:tc>
          <w:tcPr>
            <w:tcW w:w="3190" w:type="dxa"/>
          </w:tcPr>
          <w:p w14:paraId="6C4ADDAD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trike/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Rok za dokončanje del</w:t>
            </w:r>
          </w:p>
        </w:tc>
        <w:tc>
          <w:tcPr>
            <w:tcW w:w="2447" w:type="dxa"/>
            <w:shd w:val="clear" w:color="auto" w:fill="auto"/>
          </w:tcPr>
          <w:p w14:paraId="111C22AF" w14:textId="1D276705" w:rsidR="006300AB" w:rsidRPr="00564294" w:rsidRDefault="00E11A18" w:rsidP="00D814DD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15</w:t>
            </w:r>
            <w:r w:rsidR="00D814DD" w:rsidRPr="00564294">
              <w:rPr>
                <w:sz w:val="22"/>
                <w:szCs w:val="22"/>
              </w:rPr>
              <w:t>.</w:t>
            </w:r>
          </w:p>
          <w:p w14:paraId="6C4ADDAE" w14:textId="4D88B888" w:rsidR="00D814DD" w:rsidRPr="00564294" w:rsidRDefault="00D814DD" w:rsidP="00D814DD">
            <w:pPr>
              <w:tabs>
                <w:tab w:val="left" w:pos="3402"/>
                <w:tab w:val="left" w:pos="8789"/>
              </w:tabs>
              <w:spacing w:before="120"/>
              <w:rPr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3933" w:type="dxa"/>
          </w:tcPr>
          <w:p w14:paraId="6C4ADDAF" w14:textId="482FDD8C" w:rsidR="006300AB" w:rsidRPr="00807790" w:rsidRDefault="006300AB" w:rsidP="009D0BD4">
            <w:pPr>
              <w:jc w:val="both"/>
              <w:rPr>
                <w:sz w:val="22"/>
                <w:szCs w:val="22"/>
              </w:rPr>
            </w:pPr>
            <w:r w:rsidRPr="00807790">
              <w:rPr>
                <w:rFonts w:eastAsia="Calibri"/>
                <w:sz w:val="22"/>
                <w:szCs w:val="22"/>
              </w:rPr>
              <w:t xml:space="preserve">Izvajalec se obvezuje pogodbeno prevzete obveznosti dokončati v roku </w:t>
            </w:r>
            <w:r w:rsidR="005544C6">
              <w:rPr>
                <w:rFonts w:eastAsia="Calibri"/>
                <w:sz w:val="22"/>
                <w:szCs w:val="22"/>
              </w:rPr>
              <w:t>8</w:t>
            </w:r>
            <w:r w:rsidR="00E11A18">
              <w:rPr>
                <w:rFonts w:eastAsia="Calibri"/>
                <w:sz w:val="22"/>
                <w:szCs w:val="22"/>
              </w:rPr>
              <w:t>,5 mesecev od podpisa pogodbe (6,</w:t>
            </w:r>
            <w:r w:rsidR="009D0BD4">
              <w:rPr>
                <w:rFonts w:eastAsia="Calibri"/>
                <w:sz w:val="22"/>
                <w:szCs w:val="22"/>
              </w:rPr>
              <w:t>0</w:t>
            </w:r>
            <w:r w:rsidR="00E11A18">
              <w:rPr>
                <w:rFonts w:eastAsia="Calibri"/>
                <w:sz w:val="22"/>
                <w:szCs w:val="22"/>
              </w:rPr>
              <w:t xml:space="preserve"> mesecev fizična izvedba in 2,5 meseca ostale pogodbene obveznosti do Potrdila o izvedbi)</w:t>
            </w:r>
          </w:p>
        </w:tc>
      </w:tr>
      <w:tr w:rsidR="006300AB" w:rsidRPr="00807790" w14:paraId="6C4ADDB4" w14:textId="77777777" w:rsidTr="00564294">
        <w:trPr>
          <w:trHeight w:val="20"/>
        </w:trPr>
        <w:tc>
          <w:tcPr>
            <w:tcW w:w="3190" w:type="dxa"/>
          </w:tcPr>
          <w:p w14:paraId="6C4ADDB1" w14:textId="7F6B4EEA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Elektronski prenosni sistemi</w:t>
            </w:r>
          </w:p>
        </w:tc>
        <w:tc>
          <w:tcPr>
            <w:tcW w:w="2447" w:type="dxa"/>
            <w:shd w:val="clear" w:color="auto" w:fill="auto"/>
          </w:tcPr>
          <w:p w14:paraId="6C4ADDB2" w14:textId="7213179C" w:rsidR="006300AB" w:rsidRPr="00564294" w:rsidRDefault="006516EA" w:rsidP="000362DE">
            <w:pPr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 xml:space="preserve">SPP </w:t>
            </w:r>
            <w:r w:rsidR="003E6081" w:rsidRPr="00564294">
              <w:rPr>
                <w:sz w:val="22"/>
                <w:szCs w:val="22"/>
              </w:rPr>
              <w:t xml:space="preserve">tč. </w:t>
            </w:r>
            <w:r w:rsidRPr="00564294">
              <w:rPr>
                <w:sz w:val="22"/>
                <w:szCs w:val="22"/>
              </w:rPr>
              <w:t>1.3</w:t>
            </w:r>
          </w:p>
        </w:tc>
        <w:tc>
          <w:tcPr>
            <w:tcW w:w="3933" w:type="dxa"/>
          </w:tcPr>
          <w:p w14:paraId="6C4ADDB3" w14:textId="77777777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gp.drsi@gov.si</w:t>
            </w:r>
          </w:p>
        </w:tc>
      </w:tr>
      <w:tr w:rsidR="006300AB" w:rsidRPr="00807790" w14:paraId="6C4ADDB8" w14:textId="77777777" w:rsidTr="00564294">
        <w:trPr>
          <w:trHeight w:val="20"/>
        </w:trPr>
        <w:tc>
          <w:tcPr>
            <w:tcW w:w="3190" w:type="dxa"/>
          </w:tcPr>
          <w:p w14:paraId="6C4ADDB5" w14:textId="77777777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Veljavno pravo</w:t>
            </w:r>
          </w:p>
        </w:tc>
        <w:tc>
          <w:tcPr>
            <w:tcW w:w="2447" w:type="dxa"/>
            <w:shd w:val="clear" w:color="auto" w:fill="auto"/>
          </w:tcPr>
          <w:p w14:paraId="6C4ADDB6" w14:textId="617DBCB2" w:rsidR="006300AB" w:rsidRPr="00564294" w:rsidRDefault="003E6081" w:rsidP="003E6081">
            <w:pPr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tč.1.4</w:t>
            </w:r>
          </w:p>
        </w:tc>
        <w:tc>
          <w:tcPr>
            <w:tcW w:w="3933" w:type="dxa"/>
          </w:tcPr>
          <w:p w14:paraId="6C4ADDB7" w14:textId="77777777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Republika Slovenija</w:t>
            </w:r>
          </w:p>
        </w:tc>
      </w:tr>
      <w:tr w:rsidR="006300AB" w:rsidRPr="00807790" w14:paraId="6C4ADDBC" w14:textId="77777777" w:rsidTr="00564294">
        <w:trPr>
          <w:trHeight w:val="20"/>
        </w:trPr>
        <w:tc>
          <w:tcPr>
            <w:tcW w:w="3190" w:type="dxa"/>
          </w:tcPr>
          <w:p w14:paraId="6C4ADDB9" w14:textId="77777777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Prevladujoči in sporazumevalni jezik</w:t>
            </w:r>
          </w:p>
        </w:tc>
        <w:tc>
          <w:tcPr>
            <w:tcW w:w="2447" w:type="dxa"/>
            <w:shd w:val="clear" w:color="auto" w:fill="auto"/>
          </w:tcPr>
          <w:p w14:paraId="6C4ADDBA" w14:textId="2FDB96C1" w:rsidR="006300AB" w:rsidRPr="00564294" w:rsidRDefault="003E6081" w:rsidP="000362DE">
            <w:pPr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 xml:space="preserve">SPP </w:t>
            </w:r>
            <w:r w:rsidR="00EC7E1D">
              <w:rPr>
                <w:sz w:val="22"/>
                <w:szCs w:val="22"/>
              </w:rPr>
              <w:t xml:space="preserve">tč. </w:t>
            </w:r>
            <w:r w:rsidR="006300AB" w:rsidRPr="00564294">
              <w:rPr>
                <w:sz w:val="22"/>
                <w:szCs w:val="22"/>
              </w:rPr>
              <w:t>1.4</w:t>
            </w:r>
          </w:p>
        </w:tc>
        <w:tc>
          <w:tcPr>
            <w:tcW w:w="3933" w:type="dxa"/>
          </w:tcPr>
          <w:p w14:paraId="6C4ADDBB" w14:textId="77777777" w:rsidR="006300AB" w:rsidRPr="00807790" w:rsidRDefault="006300AB" w:rsidP="000362DE">
            <w:pPr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Slovenski jezik</w:t>
            </w:r>
          </w:p>
        </w:tc>
      </w:tr>
      <w:tr w:rsidR="006300AB" w:rsidRPr="00807790" w14:paraId="6C4ADDC0" w14:textId="77777777" w:rsidTr="00564294">
        <w:trPr>
          <w:trHeight w:val="20"/>
        </w:trPr>
        <w:tc>
          <w:tcPr>
            <w:tcW w:w="3190" w:type="dxa"/>
          </w:tcPr>
          <w:p w14:paraId="6C4ADDBD" w14:textId="31D2221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Znesek garan</w:t>
            </w:r>
            <w:r w:rsidR="00F7489B">
              <w:rPr>
                <w:sz w:val="22"/>
                <w:szCs w:val="22"/>
              </w:rPr>
              <w:t>cije za dobro izvedbo pogodbenih</w:t>
            </w:r>
            <w:r w:rsidRPr="00807790">
              <w:rPr>
                <w:sz w:val="22"/>
                <w:szCs w:val="22"/>
              </w:rPr>
              <w:t xml:space="preserve"> del</w:t>
            </w:r>
          </w:p>
        </w:tc>
        <w:tc>
          <w:tcPr>
            <w:tcW w:w="2447" w:type="dxa"/>
            <w:shd w:val="clear" w:color="auto" w:fill="auto"/>
          </w:tcPr>
          <w:p w14:paraId="6C4ADDBE" w14:textId="12A9439F" w:rsidR="006300AB" w:rsidRPr="00564294" w:rsidRDefault="003E6081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</w:t>
            </w:r>
            <w:r w:rsidR="001B1856">
              <w:rPr>
                <w:sz w:val="22"/>
                <w:szCs w:val="22"/>
              </w:rPr>
              <w:t>.</w:t>
            </w:r>
            <w:r w:rsidRPr="0056429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933" w:type="dxa"/>
          </w:tcPr>
          <w:p w14:paraId="6C4ADDBF" w14:textId="46C13192" w:rsidR="006300AB" w:rsidRPr="00807790" w:rsidRDefault="009D0BD4" w:rsidP="00B10B16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ločeni finančni zavarovanji v v</w:t>
            </w:r>
            <w:r w:rsidR="00B10B16">
              <w:rPr>
                <w:sz w:val="22"/>
                <w:szCs w:val="22"/>
              </w:rPr>
              <w:t>išini</w:t>
            </w:r>
            <w:r>
              <w:rPr>
                <w:sz w:val="22"/>
                <w:szCs w:val="22"/>
              </w:rPr>
              <w:t xml:space="preserve"> </w:t>
            </w:r>
            <w:r w:rsidR="006300AB" w:rsidRPr="00807790">
              <w:rPr>
                <w:sz w:val="22"/>
                <w:szCs w:val="22"/>
              </w:rPr>
              <w:t xml:space="preserve">5 % </w:t>
            </w:r>
            <w:r>
              <w:rPr>
                <w:sz w:val="22"/>
                <w:szCs w:val="22"/>
              </w:rPr>
              <w:t xml:space="preserve">po deležih </w:t>
            </w:r>
            <w:r w:rsidR="006300AB" w:rsidRPr="00807790">
              <w:rPr>
                <w:sz w:val="22"/>
                <w:szCs w:val="22"/>
              </w:rPr>
              <w:t>pogodbene vrednosti z DDV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00AB" w:rsidRPr="00807790" w14:paraId="6C4ADDC4" w14:textId="77777777" w:rsidTr="00564294">
        <w:trPr>
          <w:trHeight w:val="20"/>
        </w:trPr>
        <w:tc>
          <w:tcPr>
            <w:tcW w:w="3190" w:type="dxa"/>
          </w:tcPr>
          <w:p w14:paraId="6C4ADDC1" w14:textId="732E58D3" w:rsidR="006300AB" w:rsidRPr="00807790" w:rsidRDefault="00D8005A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Vrednost </w:t>
            </w:r>
            <w:r w:rsidR="006300AB" w:rsidRPr="00807790">
              <w:rPr>
                <w:sz w:val="22"/>
                <w:szCs w:val="22"/>
              </w:rPr>
              <w:t>garancije</w:t>
            </w:r>
            <w:r>
              <w:rPr>
                <w:sz w:val="22"/>
                <w:szCs w:val="22"/>
              </w:rPr>
              <w:t xml:space="preserve"> (v %)</w:t>
            </w:r>
            <w:r w:rsidR="006300AB" w:rsidRPr="00807790">
              <w:rPr>
                <w:sz w:val="22"/>
                <w:szCs w:val="22"/>
              </w:rPr>
              <w:t xml:space="preserve"> za odpravo napak v garancijskem roku</w:t>
            </w:r>
          </w:p>
        </w:tc>
        <w:tc>
          <w:tcPr>
            <w:tcW w:w="2447" w:type="dxa"/>
            <w:shd w:val="clear" w:color="auto" w:fill="auto"/>
          </w:tcPr>
          <w:p w14:paraId="6C4ADDC2" w14:textId="52DD2CFC" w:rsidR="006300AB" w:rsidRPr="00564294" w:rsidRDefault="003E6081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7</w:t>
            </w:r>
          </w:p>
        </w:tc>
        <w:tc>
          <w:tcPr>
            <w:tcW w:w="3933" w:type="dxa"/>
          </w:tcPr>
          <w:p w14:paraId="6C4ADDC3" w14:textId="7C978122" w:rsidR="006300AB" w:rsidRPr="00807790" w:rsidRDefault="009D0BD4" w:rsidP="00B10B16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ločeni </w:t>
            </w:r>
            <w:r w:rsidR="00B10B16">
              <w:rPr>
                <w:sz w:val="22"/>
                <w:szCs w:val="22"/>
              </w:rPr>
              <w:t>finančni zavarovanji</w:t>
            </w:r>
            <w:r>
              <w:rPr>
                <w:sz w:val="22"/>
                <w:szCs w:val="22"/>
              </w:rPr>
              <w:t xml:space="preserve"> v v</w:t>
            </w:r>
            <w:r w:rsidR="00B10B16">
              <w:rPr>
                <w:sz w:val="22"/>
                <w:szCs w:val="22"/>
              </w:rPr>
              <w:t>išin</w:t>
            </w:r>
            <w:r>
              <w:rPr>
                <w:sz w:val="22"/>
                <w:szCs w:val="22"/>
              </w:rPr>
              <w:t xml:space="preserve">i </w:t>
            </w:r>
            <w:r w:rsidR="0089151F">
              <w:rPr>
                <w:sz w:val="22"/>
                <w:szCs w:val="22"/>
              </w:rPr>
              <w:t xml:space="preserve">5 % </w:t>
            </w:r>
            <w:r>
              <w:rPr>
                <w:sz w:val="22"/>
                <w:szCs w:val="22"/>
              </w:rPr>
              <w:t xml:space="preserve">po deležih </w:t>
            </w:r>
            <w:r w:rsidR="006300AB" w:rsidRPr="00807790">
              <w:rPr>
                <w:sz w:val="22"/>
                <w:szCs w:val="22"/>
              </w:rPr>
              <w:t xml:space="preserve"> </w:t>
            </w:r>
            <w:r w:rsidR="00B10B16">
              <w:rPr>
                <w:sz w:val="22"/>
                <w:szCs w:val="22"/>
              </w:rPr>
              <w:t xml:space="preserve">na podlagi </w:t>
            </w:r>
            <w:r w:rsidR="0089151F">
              <w:rPr>
                <w:sz w:val="22"/>
                <w:szCs w:val="22"/>
              </w:rPr>
              <w:t xml:space="preserve">končnega obračuna </w:t>
            </w:r>
            <w:r w:rsidR="00F7489B">
              <w:rPr>
                <w:sz w:val="22"/>
                <w:szCs w:val="22"/>
              </w:rPr>
              <w:t>izvedenih del</w:t>
            </w:r>
            <w:r w:rsidR="006300AB" w:rsidRPr="00807790">
              <w:rPr>
                <w:sz w:val="22"/>
                <w:szCs w:val="22"/>
              </w:rPr>
              <w:t xml:space="preserve"> z DDV</w:t>
            </w:r>
          </w:p>
        </w:tc>
      </w:tr>
      <w:tr w:rsidR="006300AB" w:rsidRPr="00807790" w14:paraId="6C4ADDC9" w14:textId="77777777" w:rsidTr="00564294">
        <w:trPr>
          <w:trHeight w:val="20"/>
        </w:trPr>
        <w:tc>
          <w:tcPr>
            <w:tcW w:w="3190" w:type="dxa"/>
          </w:tcPr>
          <w:p w14:paraId="6C4ADDC5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Običajni delovni čas</w:t>
            </w:r>
          </w:p>
        </w:tc>
        <w:tc>
          <w:tcPr>
            <w:tcW w:w="2447" w:type="dxa"/>
            <w:shd w:val="clear" w:color="auto" w:fill="auto"/>
          </w:tcPr>
          <w:p w14:paraId="6C4ADDC6" w14:textId="2A2F3280" w:rsidR="006300AB" w:rsidRPr="00564294" w:rsidRDefault="00A466D1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8</w:t>
            </w:r>
          </w:p>
        </w:tc>
        <w:tc>
          <w:tcPr>
            <w:tcW w:w="3933" w:type="dxa"/>
          </w:tcPr>
          <w:p w14:paraId="6C4ADDC8" w14:textId="5810FCC6" w:rsidR="006300AB" w:rsidRPr="00807790" w:rsidRDefault="006300AB" w:rsidP="00085BCB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 xml:space="preserve">do 12 ur, 24 ur za dela, zaradi katerih je uveljavljena zapora železniškega prometa vse dni v tednu tudi ob priznanih nedelovnih dneh v RS </w:t>
            </w:r>
          </w:p>
        </w:tc>
      </w:tr>
      <w:tr w:rsidR="006300AB" w:rsidRPr="00807790" w14:paraId="6C4ADDCD" w14:textId="77777777" w:rsidTr="00564294">
        <w:trPr>
          <w:trHeight w:val="20"/>
        </w:trPr>
        <w:tc>
          <w:tcPr>
            <w:tcW w:w="3190" w:type="dxa"/>
          </w:tcPr>
          <w:p w14:paraId="6C4ADDCA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Odškodnina za zamude pri delih</w:t>
            </w:r>
          </w:p>
        </w:tc>
        <w:tc>
          <w:tcPr>
            <w:tcW w:w="2447" w:type="dxa"/>
            <w:shd w:val="clear" w:color="auto" w:fill="auto"/>
          </w:tcPr>
          <w:p w14:paraId="6C4ADDCB" w14:textId="5C7E861E" w:rsidR="006300AB" w:rsidRPr="00564294" w:rsidRDefault="006F6A6B" w:rsidP="00A466D1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9</w:t>
            </w:r>
          </w:p>
        </w:tc>
        <w:tc>
          <w:tcPr>
            <w:tcW w:w="3933" w:type="dxa"/>
          </w:tcPr>
          <w:p w14:paraId="6C4ADDCC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 xml:space="preserve">1 </w:t>
            </w:r>
            <w:r w:rsidRPr="00807790">
              <w:rPr>
                <w:sz w:val="22"/>
                <w:szCs w:val="22"/>
              </w:rPr>
              <w:sym w:font="Arial" w:char="2030"/>
            </w:r>
            <w:r w:rsidRPr="00807790">
              <w:rPr>
                <w:sz w:val="22"/>
                <w:szCs w:val="22"/>
              </w:rPr>
              <w:t xml:space="preserve"> (</w:t>
            </w:r>
            <w:proofErr w:type="spellStart"/>
            <w:r w:rsidRPr="00807790">
              <w:rPr>
                <w:sz w:val="22"/>
                <w:szCs w:val="22"/>
              </w:rPr>
              <w:t>promil</w:t>
            </w:r>
            <w:proofErr w:type="spellEnd"/>
            <w:r w:rsidRPr="00807790">
              <w:rPr>
                <w:sz w:val="22"/>
                <w:szCs w:val="22"/>
              </w:rPr>
              <w:t>) pogodbene vrednosti (brez DDV) za vsak zamujen dan</w:t>
            </w:r>
          </w:p>
        </w:tc>
      </w:tr>
      <w:tr w:rsidR="006300AB" w:rsidRPr="00807790" w14:paraId="6C4ADDD1" w14:textId="77777777" w:rsidTr="00564294">
        <w:trPr>
          <w:trHeight w:val="20"/>
        </w:trPr>
        <w:tc>
          <w:tcPr>
            <w:tcW w:w="3190" w:type="dxa"/>
          </w:tcPr>
          <w:p w14:paraId="6C4ADDCE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Maksimalni znesek odškodnine za zamudo</w:t>
            </w:r>
          </w:p>
        </w:tc>
        <w:tc>
          <w:tcPr>
            <w:tcW w:w="2447" w:type="dxa"/>
            <w:shd w:val="clear" w:color="auto" w:fill="auto"/>
          </w:tcPr>
          <w:p w14:paraId="6C4ADDCF" w14:textId="058095B3" w:rsidR="006300AB" w:rsidRPr="00564294" w:rsidRDefault="006F6A6B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9</w:t>
            </w:r>
          </w:p>
        </w:tc>
        <w:tc>
          <w:tcPr>
            <w:tcW w:w="3933" w:type="dxa"/>
          </w:tcPr>
          <w:p w14:paraId="6C4ADDD0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10 % pogodbene vrednosti (brez DDV)</w:t>
            </w:r>
          </w:p>
        </w:tc>
      </w:tr>
      <w:tr w:rsidR="006300AB" w:rsidRPr="00807790" w14:paraId="6C4ADDD5" w14:textId="77777777" w:rsidTr="00564294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DD2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Zadržani znesek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DDD3" w14:textId="5384E309" w:rsidR="006300AB" w:rsidRPr="00564294" w:rsidRDefault="00F7489B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</w:rPr>
            </w:pPr>
            <w:r w:rsidRPr="00564294">
              <w:rPr>
                <w:sz w:val="22"/>
                <w:szCs w:val="22"/>
              </w:rPr>
              <w:t>SPP tč. 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DD4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  <w:lang w:val="pl-PL"/>
              </w:rPr>
            </w:pPr>
            <w:r w:rsidRPr="00807790">
              <w:rPr>
                <w:sz w:val="22"/>
                <w:szCs w:val="22"/>
                <w:lang w:val="pl-PL"/>
              </w:rPr>
              <w:t>5 % od vsake situacije do max. 5% pogodbene vrednosti z DDV</w:t>
            </w:r>
          </w:p>
        </w:tc>
      </w:tr>
      <w:tr w:rsidR="006300AB" w:rsidRPr="00807790" w14:paraId="6C4ADDD9" w14:textId="77777777" w:rsidTr="00564294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DD6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</w:rPr>
              <w:t>Rok za predložitev dokazil o sklenitvi zavarovanj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DDD7" w14:textId="79624064" w:rsidR="006300AB" w:rsidRPr="0089151F" w:rsidRDefault="00C7145D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color w:val="2E74B5" w:themeColor="accent1" w:themeShade="BF"/>
                <w:sz w:val="22"/>
                <w:szCs w:val="22"/>
                <w:highlight w:val="yellow"/>
              </w:rPr>
            </w:pPr>
            <w:r w:rsidRPr="00564294">
              <w:rPr>
                <w:sz w:val="22"/>
                <w:szCs w:val="22"/>
              </w:rPr>
              <w:t>SPP tč. 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DD8" w14:textId="77777777" w:rsidR="006300AB" w:rsidRPr="00807790" w:rsidRDefault="006300A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 w:rsidRPr="00807790">
              <w:rPr>
                <w:sz w:val="22"/>
                <w:szCs w:val="22"/>
                <w:lang w:val="pl-PL"/>
              </w:rPr>
              <w:t>vsaj 7 dni pred pričetkom del na gradbišču</w:t>
            </w:r>
          </w:p>
        </w:tc>
      </w:tr>
      <w:tr w:rsidR="00085BCB" w:rsidRPr="00807790" w14:paraId="2DEDF902" w14:textId="77777777" w:rsidTr="00564294">
        <w:trPr>
          <w:trHeight w:val="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3D2" w14:textId="3CF01BC6" w:rsidR="00085BCB" w:rsidRPr="00807790" w:rsidRDefault="00085BCB" w:rsidP="000362DE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Minimalni znesek za zavarovanje tretje osebe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40EA" w14:textId="79B798AF" w:rsidR="00085BCB" w:rsidRPr="00564294" w:rsidRDefault="002F7425" w:rsidP="000362DE">
            <w:pPr>
              <w:tabs>
                <w:tab w:val="left" w:pos="3402"/>
                <w:tab w:val="left" w:pos="8789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SPP tč. 35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FA4" w14:textId="3189A6DC" w:rsidR="00085BCB" w:rsidRPr="00807790" w:rsidRDefault="00085BCB" w:rsidP="00415365">
            <w:pPr>
              <w:tabs>
                <w:tab w:val="left" w:pos="3402"/>
                <w:tab w:val="left" w:pos="8789"/>
              </w:tabs>
              <w:spacing w:before="12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Znesek, ki ni manjši od 500.000</w:t>
            </w:r>
            <w:r w:rsidR="00415365">
              <w:rPr>
                <w:sz w:val="22"/>
                <w:szCs w:val="22"/>
                <w:lang w:val="pl-PL"/>
              </w:rPr>
              <w:t>,00</w:t>
            </w:r>
            <w:r>
              <w:rPr>
                <w:sz w:val="22"/>
                <w:szCs w:val="22"/>
                <w:lang w:val="pl-PL"/>
              </w:rPr>
              <w:t xml:space="preserve"> EUR, pri čemer je maksimalno kritje za </w:t>
            </w:r>
            <w:r w:rsidR="00415365">
              <w:rPr>
                <w:sz w:val="22"/>
                <w:szCs w:val="22"/>
                <w:lang w:val="pl-PL"/>
              </w:rPr>
              <w:t>vse dogodke skupaj znaša 1.000.000,00</w:t>
            </w:r>
            <w:r w:rsidR="00EB3FBC">
              <w:rPr>
                <w:sz w:val="22"/>
                <w:szCs w:val="22"/>
                <w:lang w:val="pl-PL"/>
              </w:rPr>
              <w:t xml:space="preserve"> EUR</w:t>
            </w:r>
          </w:p>
        </w:tc>
      </w:tr>
    </w:tbl>
    <w:p w14:paraId="6C4ADDDB" w14:textId="77777777" w:rsidR="006300AB" w:rsidRPr="00807790" w:rsidRDefault="006300AB" w:rsidP="006300AB">
      <w:pPr>
        <w:jc w:val="both"/>
        <w:rPr>
          <w:b/>
          <w:sz w:val="22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5544C6" w:rsidRPr="00807790" w14:paraId="6C4ADDE0" w14:textId="77777777" w:rsidTr="000362DE">
        <w:tc>
          <w:tcPr>
            <w:tcW w:w="1008" w:type="dxa"/>
          </w:tcPr>
          <w:p w14:paraId="6C4ADDDC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Datum:</w:t>
            </w:r>
          </w:p>
        </w:tc>
        <w:tc>
          <w:tcPr>
            <w:tcW w:w="2520" w:type="dxa"/>
          </w:tcPr>
          <w:p w14:paraId="6C4ADDDD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DE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DF" w14:textId="77777777" w:rsidR="005544C6" w:rsidRPr="00807790" w:rsidRDefault="005544C6" w:rsidP="000362DE">
            <w:pPr>
              <w:tabs>
                <w:tab w:val="left" w:pos="12758"/>
              </w:tabs>
              <w:jc w:val="center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ponudnik</w:t>
            </w:r>
            <w:bookmarkStart w:id="0" w:name="_GoBack"/>
            <w:bookmarkEnd w:id="0"/>
          </w:p>
        </w:tc>
      </w:tr>
      <w:tr w:rsidR="005544C6" w:rsidRPr="00807790" w14:paraId="6C4ADDE5" w14:textId="77777777" w:rsidTr="000362DE">
        <w:tc>
          <w:tcPr>
            <w:tcW w:w="1008" w:type="dxa"/>
          </w:tcPr>
          <w:p w14:paraId="6C4ADDE1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4ADDE2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E3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  <w:r w:rsidRPr="00807790">
              <w:rPr>
                <w:sz w:val="22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DE4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544C6" w:rsidRPr="00807790" w14:paraId="6C4ADDEA" w14:textId="77777777" w:rsidTr="000362DE">
        <w:tc>
          <w:tcPr>
            <w:tcW w:w="1008" w:type="dxa"/>
          </w:tcPr>
          <w:p w14:paraId="6C4ADDE6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E7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E8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E9" w14:textId="77777777" w:rsidR="005544C6" w:rsidRPr="00807790" w:rsidRDefault="005544C6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807790">
              <w:rPr>
                <w:sz w:val="18"/>
                <w:szCs w:val="20"/>
              </w:rPr>
              <w:t>(ime in priimek pooblaščene osebe)</w:t>
            </w:r>
          </w:p>
        </w:tc>
      </w:tr>
      <w:tr w:rsidR="005544C6" w:rsidRPr="00807790" w14:paraId="6C4ADDEF" w14:textId="77777777" w:rsidTr="000362DE">
        <w:tc>
          <w:tcPr>
            <w:tcW w:w="1008" w:type="dxa"/>
          </w:tcPr>
          <w:p w14:paraId="6C4ADDEB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EC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ED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DEE" w14:textId="77777777" w:rsidR="005544C6" w:rsidRPr="00807790" w:rsidRDefault="005544C6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544C6" w:rsidRPr="00807790" w14:paraId="6C4ADDF4" w14:textId="77777777" w:rsidTr="000362DE">
        <w:tc>
          <w:tcPr>
            <w:tcW w:w="1008" w:type="dxa"/>
          </w:tcPr>
          <w:p w14:paraId="6C4ADDF0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6C4ADDF1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6C4ADDF2" w14:textId="77777777" w:rsidR="005544C6" w:rsidRPr="00807790" w:rsidRDefault="005544C6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C4ADDF3" w14:textId="77777777" w:rsidR="005544C6" w:rsidRPr="00807790" w:rsidRDefault="005544C6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807790">
              <w:rPr>
                <w:sz w:val="18"/>
                <w:szCs w:val="20"/>
              </w:rPr>
              <w:t>(podpis)</w:t>
            </w:r>
          </w:p>
        </w:tc>
      </w:tr>
      <w:tr w:rsidR="00FC66E8" w:rsidRPr="00807790" w14:paraId="060ED011" w14:textId="77777777" w:rsidTr="000362DE">
        <w:tc>
          <w:tcPr>
            <w:tcW w:w="1008" w:type="dxa"/>
          </w:tcPr>
          <w:p w14:paraId="150A0208" w14:textId="77777777" w:rsidR="00FC66E8" w:rsidRDefault="00FC66E8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  <w:p w14:paraId="49BA5A0E" w14:textId="0150D50D" w:rsidR="00FC66E8" w:rsidRPr="00807790" w:rsidRDefault="00FC66E8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0D1DA06F" w14:textId="77777777" w:rsidR="00FC66E8" w:rsidRPr="00807790" w:rsidRDefault="00FC66E8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44A07187" w14:textId="77777777" w:rsidR="00FC66E8" w:rsidRPr="00807790" w:rsidRDefault="00FC66E8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5A303284" w14:textId="77777777" w:rsidR="00FC66E8" w:rsidRPr="00807790" w:rsidRDefault="00FC66E8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</w:p>
        </w:tc>
      </w:tr>
    </w:tbl>
    <w:p w14:paraId="6C4ADDF6" w14:textId="56BB300F" w:rsidR="006300AB" w:rsidRPr="00807790" w:rsidRDefault="006300AB" w:rsidP="000F30B6">
      <w:pPr>
        <w:spacing w:after="160" w:line="259" w:lineRule="auto"/>
        <w:jc w:val="right"/>
        <w:rPr>
          <w:b/>
          <w:sz w:val="22"/>
          <w:szCs w:val="20"/>
        </w:rPr>
      </w:pPr>
      <w:r>
        <w:rPr>
          <w:sz w:val="22"/>
          <w:szCs w:val="20"/>
        </w:rPr>
        <w:lastRenderedPageBreak/>
        <w:t>OBRAZEC 4</w:t>
      </w:r>
    </w:p>
    <w:p w14:paraId="6C4ADDF7" w14:textId="77777777" w:rsidR="006300AB" w:rsidRPr="00B71173" w:rsidRDefault="006300AB" w:rsidP="006300AB">
      <w:pPr>
        <w:pStyle w:val="Telobesedila2"/>
        <w:rPr>
          <w:rFonts w:cs="Arial"/>
          <w:sz w:val="20"/>
        </w:rPr>
      </w:pPr>
      <w:r w:rsidRPr="00B71173">
        <w:rPr>
          <w:rFonts w:cs="Arial"/>
          <w:sz w:val="20"/>
        </w:rPr>
        <w:t>PODATKI O GOSPODARSKEM SUBJEKTU</w:t>
      </w:r>
    </w:p>
    <w:p w14:paraId="6C4ADDF8" w14:textId="77777777" w:rsidR="006300AB" w:rsidRPr="00B71173" w:rsidRDefault="006300AB" w:rsidP="006300AB">
      <w:pPr>
        <w:pStyle w:val="Telobesedila2"/>
        <w:rPr>
          <w:rFonts w:cs="Arial"/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9"/>
        <w:gridCol w:w="6585"/>
      </w:tblGrid>
      <w:tr w:rsidR="006300AB" w:rsidRPr="00B71173" w14:paraId="6C4ADDFB" w14:textId="77777777" w:rsidTr="000362DE">
        <w:tc>
          <w:tcPr>
            <w:tcW w:w="2802" w:type="dxa"/>
            <w:shd w:val="clear" w:color="auto" w:fill="auto"/>
            <w:vAlign w:val="center"/>
          </w:tcPr>
          <w:p w14:paraId="6C4ADDF9" w14:textId="77777777" w:rsidR="006300AB" w:rsidRPr="00B71173" w:rsidRDefault="006300AB" w:rsidP="000362DE">
            <w:pPr>
              <w:pStyle w:val="Telobesedila2"/>
              <w:jc w:val="left"/>
              <w:rPr>
                <w:rFonts w:cs="Arial"/>
                <w:b w:val="0"/>
                <w:sz w:val="20"/>
              </w:rPr>
            </w:pPr>
            <w:r w:rsidRPr="00B71173">
              <w:rPr>
                <w:rFonts w:cs="Arial"/>
                <w:b w:val="0"/>
                <w:sz w:val="20"/>
              </w:rPr>
              <w:t>V ponudbi nastopamo kot:</w:t>
            </w:r>
          </w:p>
        </w:tc>
        <w:tc>
          <w:tcPr>
            <w:tcW w:w="66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4ADDFA" w14:textId="77777777" w:rsidR="006300AB" w:rsidRPr="00B71173" w:rsidRDefault="006300AB" w:rsidP="000362DE">
            <w:pPr>
              <w:pStyle w:val="Telobesedila2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6300AB" w:rsidRPr="00B71173" w14:paraId="6C4ADDFE" w14:textId="77777777" w:rsidTr="000362DE">
        <w:tc>
          <w:tcPr>
            <w:tcW w:w="2802" w:type="dxa"/>
            <w:shd w:val="clear" w:color="auto" w:fill="auto"/>
          </w:tcPr>
          <w:p w14:paraId="6C4ADDFC" w14:textId="77777777" w:rsidR="006300AB" w:rsidRPr="00B71173" w:rsidRDefault="006300AB" w:rsidP="000362DE">
            <w:pPr>
              <w:pStyle w:val="Telobesedila2"/>
              <w:rPr>
                <w:rFonts w:cs="Arial"/>
                <w:b w:val="0"/>
                <w:sz w:val="20"/>
              </w:rPr>
            </w:pPr>
          </w:p>
        </w:tc>
        <w:tc>
          <w:tcPr>
            <w:tcW w:w="6692" w:type="dxa"/>
            <w:tcBorders>
              <w:top w:val="dashSmallGap" w:sz="4" w:space="0" w:color="auto"/>
            </w:tcBorders>
            <w:shd w:val="clear" w:color="auto" w:fill="auto"/>
          </w:tcPr>
          <w:p w14:paraId="6C4ADDFD" w14:textId="77777777" w:rsidR="006300AB" w:rsidRPr="00B71173" w:rsidRDefault="006300AB" w:rsidP="000362DE">
            <w:pPr>
              <w:pStyle w:val="Telobesedila2"/>
              <w:jc w:val="center"/>
              <w:rPr>
                <w:rFonts w:cs="Arial"/>
                <w:b w:val="0"/>
                <w:i/>
                <w:sz w:val="16"/>
                <w:szCs w:val="16"/>
              </w:rPr>
            </w:pPr>
            <w:r w:rsidRPr="00B71173">
              <w:rPr>
                <w:rFonts w:cs="Arial"/>
                <w:b w:val="0"/>
                <w:i/>
                <w:sz w:val="16"/>
                <w:szCs w:val="16"/>
              </w:rPr>
              <w:t>(samostojni) ponudnik,  (vodilni) partner, podizvajalec</w:t>
            </w:r>
          </w:p>
        </w:tc>
      </w:tr>
    </w:tbl>
    <w:p w14:paraId="6C4ADDFF" w14:textId="77777777" w:rsidR="006300AB" w:rsidRPr="00B71173" w:rsidRDefault="006300AB" w:rsidP="006300AB">
      <w:pPr>
        <w:pStyle w:val="Telobesedila2"/>
        <w:rPr>
          <w:rFonts w:cs="Arial"/>
          <w:b w:val="0"/>
          <w:sz w:val="20"/>
        </w:rPr>
      </w:pPr>
    </w:p>
    <w:p w14:paraId="6C4ADE00" w14:textId="77777777" w:rsidR="006300AB" w:rsidRPr="00B71173" w:rsidRDefault="006300AB" w:rsidP="006300AB">
      <w:pPr>
        <w:pStyle w:val="Telobesedila2"/>
        <w:rPr>
          <w:rFonts w:cs="Arial"/>
          <w:b w:val="0"/>
          <w:sz w:val="20"/>
        </w:rPr>
      </w:pPr>
    </w:p>
    <w:p w14:paraId="6C4ADE01" w14:textId="77777777" w:rsidR="006300AB" w:rsidRPr="00B71173" w:rsidRDefault="006300AB" w:rsidP="006300AB">
      <w:pPr>
        <w:spacing w:after="60"/>
        <w:rPr>
          <w:rFonts w:cs="Arial"/>
          <w:sz w:val="20"/>
        </w:rPr>
      </w:pPr>
      <w:r w:rsidRPr="00B71173">
        <w:rPr>
          <w:rFonts w:cs="Arial"/>
          <w:sz w:val="20"/>
        </w:rPr>
        <w:t>Osebni podatki:</w:t>
      </w:r>
    </w:p>
    <w:tbl>
      <w:tblPr>
        <w:tblW w:w="9554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954"/>
      </w:tblGrid>
      <w:tr w:rsidR="006300AB" w:rsidRPr="00B71173" w14:paraId="6C4ADE04" w14:textId="77777777" w:rsidTr="000362DE">
        <w:trPr>
          <w:trHeight w:val="390"/>
          <w:tblHeader/>
        </w:trPr>
        <w:tc>
          <w:tcPr>
            <w:tcW w:w="3600" w:type="dxa"/>
            <w:vAlign w:val="center"/>
          </w:tcPr>
          <w:p w14:paraId="6C4ADE02" w14:textId="77777777" w:rsidR="006300AB" w:rsidRPr="00B71173" w:rsidRDefault="006300AB" w:rsidP="000362D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Firma / ime  </w:t>
            </w:r>
          </w:p>
        </w:tc>
        <w:tc>
          <w:tcPr>
            <w:tcW w:w="5954" w:type="dxa"/>
            <w:vAlign w:val="center"/>
          </w:tcPr>
          <w:p w14:paraId="6C4ADE03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07" w14:textId="77777777" w:rsidTr="000362DE">
        <w:trPr>
          <w:trHeight w:val="390"/>
          <w:tblHeader/>
        </w:trPr>
        <w:tc>
          <w:tcPr>
            <w:tcW w:w="3600" w:type="dxa"/>
            <w:vAlign w:val="center"/>
          </w:tcPr>
          <w:p w14:paraId="6C4ADE05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Naslov </w:t>
            </w:r>
          </w:p>
        </w:tc>
        <w:tc>
          <w:tcPr>
            <w:tcW w:w="5954" w:type="dxa"/>
            <w:vAlign w:val="center"/>
          </w:tcPr>
          <w:p w14:paraId="6C4ADE06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0A" w14:textId="77777777" w:rsidTr="000362DE">
        <w:trPr>
          <w:cantSplit/>
          <w:trHeight w:val="617"/>
          <w:tblHeader/>
        </w:trPr>
        <w:tc>
          <w:tcPr>
            <w:tcW w:w="3600" w:type="dxa"/>
            <w:vAlign w:val="center"/>
          </w:tcPr>
          <w:p w14:paraId="6C4ADE08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Zakoniti zastopnik oziroma oseba pooblaščena za podpis pogodbe</w:t>
            </w:r>
          </w:p>
        </w:tc>
        <w:tc>
          <w:tcPr>
            <w:tcW w:w="5954" w:type="dxa"/>
            <w:tcBorders>
              <w:bottom w:val="single" w:sz="6" w:space="0" w:color="000000"/>
            </w:tcBorders>
            <w:vAlign w:val="center"/>
          </w:tcPr>
          <w:p w14:paraId="6C4ADE09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0D" w14:textId="77777777" w:rsidTr="000362DE">
        <w:trPr>
          <w:trHeight w:val="405"/>
          <w:tblHeader/>
        </w:trPr>
        <w:tc>
          <w:tcPr>
            <w:tcW w:w="3600" w:type="dxa"/>
            <w:vAlign w:val="center"/>
          </w:tcPr>
          <w:p w14:paraId="6C4ADE0B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Matična številka </w:t>
            </w:r>
          </w:p>
        </w:tc>
        <w:tc>
          <w:tcPr>
            <w:tcW w:w="5954" w:type="dxa"/>
            <w:vAlign w:val="center"/>
          </w:tcPr>
          <w:p w14:paraId="6C4ADE0C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10" w14:textId="77777777" w:rsidTr="000362DE">
        <w:trPr>
          <w:trHeight w:val="405"/>
          <w:tblHeader/>
        </w:trPr>
        <w:tc>
          <w:tcPr>
            <w:tcW w:w="3600" w:type="dxa"/>
            <w:vAlign w:val="center"/>
          </w:tcPr>
          <w:p w14:paraId="6C4ADE0E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Identifikacijska številka za DDV</w:t>
            </w:r>
          </w:p>
        </w:tc>
        <w:tc>
          <w:tcPr>
            <w:tcW w:w="5954" w:type="dxa"/>
            <w:vAlign w:val="center"/>
          </w:tcPr>
          <w:p w14:paraId="6C4ADE0F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13" w14:textId="77777777" w:rsidTr="000362DE">
        <w:trPr>
          <w:trHeight w:val="405"/>
          <w:tblHeader/>
        </w:trPr>
        <w:tc>
          <w:tcPr>
            <w:tcW w:w="3600" w:type="dxa"/>
            <w:vAlign w:val="center"/>
          </w:tcPr>
          <w:p w14:paraId="6C4ADE11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Številke transakcijskih računov</w:t>
            </w:r>
          </w:p>
        </w:tc>
        <w:tc>
          <w:tcPr>
            <w:tcW w:w="5954" w:type="dxa"/>
            <w:vAlign w:val="center"/>
          </w:tcPr>
          <w:p w14:paraId="6C4ADE12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16" w14:textId="77777777" w:rsidTr="000362DE">
        <w:trPr>
          <w:trHeight w:val="405"/>
          <w:tblHeader/>
        </w:trPr>
        <w:tc>
          <w:tcPr>
            <w:tcW w:w="3600" w:type="dxa"/>
            <w:vAlign w:val="center"/>
          </w:tcPr>
          <w:p w14:paraId="6C4ADE14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Telefon</w:t>
            </w:r>
          </w:p>
        </w:tc>
        <w:tc>
          <w:tcPr>
            <w:tcW w:w="5954" w:type="dxa"/>
            <w:vAlign w:val="center"/>
          </w:tcPr>
          <w:p w14:paraId="6C4ADE15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6C4ADE17" w14:textId="77777777" w:rsidR="006300AB" w:rsidRPr="00B71173" w:rsidRDefault="006300AB" w:rsidP="006300AB">
      <w:pPr>
        <w:rPr>
          <w:rFonts w:cs="Arial"/>
          <w:sz w:val="20"/>
        </w:rPr>
      </w:pPr>
    </w:p>
    <w:p w14:paraId="6C4ADE18" w14:textId="77777777" w:rsidR="006300AB" w:rsidRPr="00B71173" w:rsidRDefault="006300AB" w:rsidP="006300AB">
      <w:pPr>
        <w:rPr>
          <w:rFonts w:cs="Arial"/>
          <w:sz w:val="20"/>
        </w:rPr>
      </w:pPr>
    </w:p>
    <w:p w14:paraId="6C4ADE19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6300AB" w:rsidRPr="00B71173" w14:paraId="6C4ADE1D" w14:textId="77777777" w:rsidTr="000362DE">
        <w:tc>
          <w:tcPr>
            <w:tcW w:w="7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4ADE1A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Prevzeta dela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14:paraId="6C4ADE1B" w14:textId="77777777" w:rsidR="006300AB" w:rsidRPr="00B71173" w:rsidRDefault="006300AB" w:rsidP="000362DE">
            <w:pPr>
              <w:spacing w:before="60"/>
              <w:jc w:val="center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Ponudbena vrednost</w:t>
            </w:r>
          </w:p>
          <w:p w14:paraId="6C4ADE1C" w14:textId="77777777" w:rsidR="006300AB" w:rsidRPr="00B71173" w:rsidRDefault="006300AB" w:rsidP="000362DE">
            <w:pPr>
              <w:spacing w:after="60"/>
              <w:jc w:val="center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(brez DDV)</w:t>
            </w:r>
          </w:p>
        </w:tc>
      </w:tr>
      <w:tr w:rsidR="006300AB" w:rsidRPr="00B71173" w14:paraId="6C4ADE20" w14:textId="77777777" w:rsidTr="000362DE">
        <w:trPr>
          <w:trHeight w:val="401"/>
        </w:trPr>
        <w:tc>
          <w:tcPr>
            <w:tcW w:w="7479" w:type="dxa"/>
            <w:tcBorders>
              <w:top w:val="double" w:sz="4" w:space="0" w:color="auto"/>
            </w:tcBorders>
            <w:shd w:val="clear" w:color="auto" w:fill="auto"/>
          </w:tcPr>
          <w:p w14:paraId="6C4ADE1E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6C4ADE1F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  <w:tr w:rsidR="006300AB" w:rsidRPr="00B71173" w14:paraId="6C4ADE23" w14:textId="77777777" w:rsidTr="000362DE">
        <w:trPr>
          <w:trHeight w:val="413"/>
        </w:trPr>
        <w:tc>
          <w:tcPr>
            <w:tcW w:w="7479" w:type="dxa"/>
            <w:shd w:val="clear" w:color="auto" w:fill="auto"/>
          </w:tcPr>
          <w:p w14:paraId="6C4ADE21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4ADE22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  <w:tr w:rsidR="006300AB" w:rsidRPr="00B71173" w14:paraId="6C4ADE26" w14:textId="77777777" w:rsidTr="000362DE">
        <w:trPr>
          <w:trHeight w:val="419"/>
        </w:trPr>
        <w:tc>
          <w:tcPr>
            <w:tcW w:w="7479" w:type="dxa"/>
            <w:shd w:val="clear" w:color="auto" w:fill="auto"/>
          </w:tcPr>
          <w:p w14:paraId="6C4ADE24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4ADE25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  <w:tr w:rsidR="006300AB" w:rsidRPr="00B71173" w14:paraId="6C4ADE29" w14:textId="77777777" w:rsidTr="000362DE">
        <w:trPr>
          <w:trHeight w:val="411"/>
        </w:trPr>
        <w:tc>
          <w:tcPr>
            <w:tcW w:w="7479" w:type="dxa"/>
            <w:shd w:val="clear" w:color="auto" w:fill="auto"/>
          </w:tcPr>
          <w:p w14:paraId="6C4ADE27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4ADE28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  <w:tr w:rsidR="006300AB" w:rsidRPr="00B71173" w14:paraId="6C4ADE2C" w14:textId="77777777" w:rsidTr="000362DE">
        <w:trPr>
          <w:trHeight w:val="411"/>
        </w:trPr>
        <w:tc>
          <w:tcPr>
            <w:tcW w:w="7479" w:type="dxa"/>
            <w:shd w:val="clear" w:color="auto" w:fill="auto"/>
          </w:tcPr>
          <w:p w14:paraId="6C4ADE2A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C4ADE2B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</w:tbl>
    <w:p w14:paraId="6C4ADE2D" w14:textId="77777777" w:rsidR="006300AB" w:rsidRPr="00B71173" w:rsidRDefault="006300AB" w:rsidP="006300AB">
      <w:pPr>
        <w:rPr>
          <w:rFonts w:cs="Arial"/>
          <w:sz w:val="20"/>
        </w:rPr>
      </w:pPr>
    </w:p>
    <w:p w14:paraId="6C4ADE2E" w14:textId="77777777" w:rsidR="006300AB" w:rsidRPr="00BA20DC" w:rsidRDefault="006300AB" w:rsidP="006300AB">
      <w:pPr>
        <w:tabs>
          <w:tab w:val="left" w:pos="1276"/>
        </w:tabs>
        <w:spacing w:before="120"/>
        <w:jc w:val="both"/>
        <w:rPr>
          <w:sz w:val="20"/>
          <w:szCs w:val="20"/>
        </w:rPr>
      </w:pPr>
      <w:r w:rsidRPr="00BA20DC">
        <w:rPr>
          <w:rFonts w:cs="Arial"/>
          <w:sz w:val="20"/>
          <w:szCs w:val="20"/>
        </w:rPr>
        <w:t xml:space="preserve">Pod kazensko in materialno odgovornostjo izjavljamo, da razpolagamo s </w:t>
      </w:r>
      <w:r w:rsidRPr="00BA20DC">
        <w:rPr>
          <w:sz w:val="20"/>
          <w:szCs w:val="20"/>
        </w:rPr>
        <w:t>potrebnimi tehničnimi zmogljivostmi (vozila, mehanizacija in oprema) za kvalitetno izvedbo celotnega naročila v predvidenem roku, skladno z zahtevami iz razpisne dokumentacije (Specifikacija naročila), pravili stroke ter predpisi in standardi s področja predmeta naročila.</w:t>
      </w:r>
    </w:p>
    <w:p w14:paraId="6C4ADE32" w14:textId="77777777" w:rsidR="006300AB" w:rsidRPr="00B71173" w:rsidRDefault="006300AB" w:rsidP="004A5093">
      <w:pPr>
        <w:tabs>
          <w:tab w:val="left" w:pos="851"/>
        </w:tabs>
        <w:jc w:val="both"/>
        <w:rPr>
          <w:rFonts w:cs="Arial"/>
          <w:sz w:val="20"/>
        </w:rPr>
      </w:pPr>
    </w:p>
    <w:p w14:paraId="6C4ADE33" w14:textId="77777777" w:rsidR="006300AB" w:rsidRPr="00B71173" w:rsidRDefault="006300AB" w:rsidP="006300AB">
      <w:pPr>
        <w:pStyle w:val="Glava"/>
        <w:tabs>
          <w:tab w:val="left" w:pos="12758"/>
        </w:tabs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6300AB" w:rsidRPr="00B71173" w14:paraId="6C4ADE36" w14:textId="77777777" w:rsidTr="000362DE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6C4ADE34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žig</w:t>
            </w:r>
          </w:p>
        </w:tc>
        <w:tc>
          <w:tcPr>
            <w:tcW w:w="3543" w:type="dxa"/>
          </w:tcPr>
          <w:p w14:paraId="6C4ADE35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gospodarski subjekt</w:t>
            </w:r>
          </w:p>
        </w:tc>
      </w:tr>
      <w:tr w:rsidR="006300AB" w:rsidRPr="00B71173" w14:paraId="6C4ADE39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37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E38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3C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3A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14:paraId="6C4ADE3B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(ime in priimek pooblaščene osebe)</w:t>
            </w:r>
          </w:p>
        </w:tc>
      </w:tr>
      <w:tr w:rsidR="006300AB" w:rsidRPr="00B71173" w14:paraId="6C4ADE3F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3D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E3E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42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40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14:paraId="6C4ADE41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(podpis)</w:t>
            </w:r>
          </w:p>
        </w:tc>
      </w:tr>
    </w:tbl>
    <w:p w14:paraId="6C4ADE43" w14:textId="77777777" w:rsidR="006300AB" w:rsidRPr="00B71173" w:rsidRDefault="006300AB" w:rsidP="006300AB">
      <w:pPr>
        <w:pStyle w:val="Glava"/>
        <w:tabs>
          <w:tab w:val="left" w:pos="12758"/>
        </w:tabs>
      </w:pPr>
    </w:p>
    <w:p w14:paraId="6C4ADE44" w14:textId="77777777" w:rsidR="006300AB" w:rsidRPr="00B71173" w:rsidRDefault="006300AB" w:rsidP="006300AB">
      <w:pPr>
        <w:tabs>
          <w:tab w:val="left" w:pos="851"/>
        </w:tabs>
        <w:jc w:val="both"/>
      </w:pPr>
    </w:p>
    <w:p w14:paraId="6C4ADE45" w14:textId="77777777" w:rsidR="006300AB" w:rsidRPr="004F4DA6" w:rsidRDefault="006300AB" w:rsidP="006300AB">
      <w:pPr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4F4DA6">
        <w:rPr>
          <w:sz w:val="22"/>
          <w:szCs w:val="22"/>
        </w:rPr>
        <w:t>Priloga: Zahteva za naročnikovo neposredno plačilo terjatve podizvajalca do ponudnika</w:t>
      </w:r>
    </w:p>
    <w:p w14:paraId="6C4ADE46" w14:textId="77777777" w:rsidR="006300AB" w:rsidRDefault="006300AB" w:rsidP="006300AB">
      <w:pPr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71173">
        <w:rPr>
          <w:sz w:val="18"/>
          <w:szCs w:val="18"/>
        </w:rPr>
        <w:t>(</w:t>
      </w:r>
      <w:r w:rsidRPr="00B71173">
        <w:rPr>
          <w:i/>
          <w:sz w:val="18"/>
          <w:szCs w:val="18"/>
        </w:rPr>
        <w:t>priloži se le, kadar podizvajalec zahteva naročnikovo neposredno plačilo</w:t>
      </w:r>
      <w:r>
        <w:rPr>
          <w:sz w:val="18"/>
          <w:szCs w:val="18"/>
        </w:rPr>
        <w:t>)</w:t>
      </w:r>
    </w:p>
    <w:p w14:paraId="6C4ADE47" w14:textId="77777777" w:rsidR="006300AB" w:rsidRDefault="006300AB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C4ADE48" w14:textId="77777777" w:rsidR="006300AB" w:rsidRPr="00261172" w:rsidRDefault="006300AB" w:rsidP="006300AB">
      <w:pPr>
        <w:tabs>
          <w:tab w:val="left" w:pos="851"/>
        </w:tabs>
        <w:ind w:left="851" w:hanging="851"/>
        <w:jc w:val="right"/>
        <w:rPr>
          <w:rFonts w:cs="Arial"/>
          <w:sz w:val="20"/>
        </w:rPr>
      </w:pPr>
      <w:r>
        <w:rPr>
          <w:rFonts w:cs="Arial"/>
          <w:sz w:val="20"/>
        </w:rPr>
        <w:lastRenderedPageBreak/>
        <w:t>OBRAZEC 5</w:t>
      </w:r>
    </w:p>
    <w:p w14:paraId="6C4ADE49" w14:textId="77777777" w:rsidR="006300AB" w:rsidRPr="00B71173" w:rsidRDefault="006300AB" w:rsidP="006300AB">
      <w:pPr>
        <w:tabs>
          <w:tab w:val="left" w:pos="851"/>
        </w:tabs>
        <w:ind w:left="851" w:hanging="851"/>
        <w:jc w:val="both"/>
        <w:rPr>
          <w:rFonts w:cs="Arial"/>
          <w:b/>
          <w:sz w:val="20"/>
        </w:rPr>
      </w:pPr>
      <w:r w:rsidRPr="00B71173">
        <w:rPr>
          <w:rFonts w:cs="Arial"/>
          <w:b/>
          <w:sz w:val="20"/>
        </w:rPr>
        <w:t>PODATKI O KADROVSKIH ZMOGLJIVOSTIH</w:t>
      </w:r>
    </w:p>
    <w:p w14:paraId="6C4ADE4A" w14:textId="77777777" w:rsidR="006300AB" w:rsidRPr="00B71173" w:rsidRDefault="006300AB" w:rsidP="006300AB">
      <w:pPr>
        <w:rPr>
          <w:rFonts w:cs="Arial"/>
          <w:sz w:val="20"/>
        </w:rPr>
      </w:pPr>
    </w:p>
    <w:p w14:paraId="6C4ADE4B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6300AB" w:rsidRPr="00B71173" w14:paraId="6C4ADE4E" w14:textId="77777777" w:rsidTr="000362DE">
        <w:trPr>
          <w:tblHeader/>
        </w:trPr>
        <w:tc>
          <w:tcPr>
            <w:tcW w:w="2410" w:type="dxa"/>
            <w:vAlign w:val="center"/>
          </w:tcPr>
          <w:p w14:paraId="6C4ADE4C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Ime in priimek:</w:t>
            </w:r>
          </w:p>
        </w:tc>
        <w:tc>
          <w:tcPr>
            <w:tcW w:w="4111" w:type="dxa"/>
            <w:tcBorders>
              <w:bottom w:val="dashSmallGap" w:sz="2" w:space="0" w:color="auto"/>
            </w:tcBorders>
            <w:vAlign w:val="center"/>
          </w:tcPr>
          <w:p w14:paraId="6C4ADE4D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51" w14:textId="77777777" w:rsidTr="000362DE">
        <w:trPr>
          <w:tblHeader/>
        </w:trPr>
        <w:tc>
          <w:tcPr>
            <w:tcW w:w="2410" w:type="dxa"/>
            <w:vAlign w:val="center"/>
          </w:tcPr>
          <w:p w14:paraId="6C4ADE4F" w14:textId="77777777" w:rsidR="006300AB" w:rsidRPr="00B71173" w:rsidRDefault="006300AB" w:rsidP="000362DE">
            <w:pPr>
              <w:spacing w:before="120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Strokovna izobrazba: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6C4ADE50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6C4ADE52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111"/>
      </w:tblGrid>
      <w:tr w:rsidR="006300AB" w:rsidRPr="00B71173" w14:paraId="6C4ADE55" w14:textId="77777777" w:rsidTr="000362DE">
        <w:tc>
          <w:tcPr>
            <w:tcW w:w="2410" w:type="dxa"/>
          </w:tcPr>
          <w:p w14:paraId="6C4ADE53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Funkcija: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6C4ADE54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</w:p>
        </w:tc>
      </w:tr>
      <w:tr w:rsidR="006300AB" w:rsidRPr="00B71173" w14:paraId="6C4ADE58" w14:textId="77777777" w:rsidTr="000362DE">
        <w:tc>
          <w:tcPr>
            <w:tcW w:w="2410" w:type="dxa"/>
          </w:tcPr>
          <w:p w14:paraId="6C4ADE56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4111" w:type="dxa"/>
          </w:tcPr>
          <w:p w14:paraId="6C4ADE57" w14:textId="77777777" w:rsidR="006300AB" w:rsidRPr="00B71173" w:rsidRDefault="006300AB" w:rsidP="000362DE">
            <w:pPr>
              <w:jc w:val="center"/>
              <w:rPr>
                <w:rFonts w:cs="Arial"/>
                <w:sz w:val="16"/>
                <w:szCs w:val="16"/>
              </w:rPr>
            </w:pPr>
            <w:r w:rsidRPr="00B71173">
              <w:rPr>
                <w:rFonts w:cs="Arial"/>
                <w:sz w:val="16"/>
                <w:szCs w:val="16"/>
              </w:rPr>
              <w:t>(</w:t>
            </w:r>
            <w:r w:rsidRPr="00B71173">
              <w:rPr>
                <w:rFonts w:cs="Arial"/>
                <w:i/>
                <w:sz w:val="16"/>
                <w:szCs w:val="16"/>
              </w:rPr>
              <w:t>vodja gradnje, vodja del)</w:t>
            </w:r>
          </w:p>
        </w:tc>
      </w:tr>
    </w:tbl>
    <w:p w14:paraId="6C4ADE59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96"/>
      </w:tblGrid>
      <w:tr w:rsidR="006300AB" w:rsidRPr="00B71173" w14:paraId="6C4ADE5C" w14:textId="77777777" w:rsidTr="000362DE">
        <w:tc>
          <w:tcPr>
            <w:tcW w:w="1418" w:type="dxa"/>
          </w:tcPr>
          <w:p w14:paraId="6C4ADE5A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Zaposlen pri: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6C4ADE5B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  <w:tr w:rsidR="006300AB" w:rsidRPr="00B71173" w14:paraId="6C4ADE5F" w14:textId="77777777" w:rsidTr="000362DE">
        <w:tc>
          <w:tcPr>
            <w:tcW w:w="1418" w:type="dxa"/>
          </w:tcPr>
          <w:p w14:paraId="6C4ADE5D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7796" w:type="dxa"/>
            <w:vAlign w:val="center"/>
          </w:tcPr>
          <w:p w14:paraId="6C4ADE5E" w14:textId="77777777" w:rsidR="006300AB" w:rsidRPr="00B71173" w:rsidRDefault="006300AB" w:rsidP="000362DE">
            <w:pPr>
              <w:jc w:val="center"/>
              <w:rPr>
                <w:rFonts w:cs="Arial"/>
                <w:sz w:val="16"/>
                <w:szCs w:val="16"/>
              </w:rPr>
            </w:pPr>
            <w:r w:rsidRPr="00B71173">
              <w:rPr>
                <w:rFonts w:cs="Arial"/>
                <w:sz w:val="16"/>
                <w:szCs w:val="16"/>
              </w:rPr>
              <w:t>(</w:t>
            </w:r>
            <w:r w:rsidRPr="00B71173">
              <w:rPr>
                <w:rFonts w:cs="Arial"/>
                <w:i/>
                <w:sz w:val="16"/>
                <w:szCs w:val="16"/>
              </w:rPr>
              <w:t>naziv gospodarskega subjekta)</w:t>
            </w:r>
          </w:p>
        </w:tc>
      </w:tr>
    </w:tbl>
    <w:p w14:paraId="6C4ADE60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9498" w:type="dxa"/>
        <w:tblInd w:w="10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961"/>
        <w:gridCol w:w="851"/>
        <w:gridCol w:w="2268"/>
      </w:tblGrid>
      <w:tr w:rsidR="006300AB" w:rsidRPr="00B71173" w14:paraId="6C4ADE62" w14:textId="77777777" w:rsidTr="000362DE">
        <w:tc>
          <w:tcPr>
            <w:tcW w:w="9498" w:type="dxa"/>
            <w:gridSpan w:val="4"/>
            <w:shd w:val="clear" w:color="auto" w:fill="auto"/>
          </w:tcPr>
          <w:p w14:paraId="6C4ADE61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Vrsta, izdajatelj, številka in datum izdaje izkaza o ustrezni poklicni kvalifikaciji za navedeno funkcijo:</w:t>
            </w:r>
          </w:p>
        </w:tc>
      </w:tr>
      <w:tr w:rsidR="006300AB" w:rsidRPr="00B71173" w14:paraId="6C4ADE67" w14:textId="77777777" w:rsidTr="000362DE">
        <w:tc>
          <w:tcPr>
            <w:tcW w:w="1418" w:type="dxa"/>
            <w:shd w:val="clear" w:color="auto" w:fill="auto"/>
            <w:vAlign w:val="bottom"/>
          </w:tcPr>
          <w:p w14:paraId="6C4ADE63" w14:textId="77777777" w:rsidR="006300AB" w:rsidRPr="00B71173" w:rsidRDefault="006300AB" w:rsidP="000362DE">
            <w:pPr>
              <w:tabs>
                <w:tab w:val="right" w:pos="2478"/>
              </w:tabs>
              <w:spacing w:before="100" w:beforeAutospacing="1"/>
              <w:jc w:val="right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vrsta izkaza: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6C4ADE64" w14:textId="77777777" w:rsidR="006300AB" w:rsidRPr="00B71173" w:rsidRDefault="006300AB" w:rsidP="000362DE">
            <w:pPr>
              <w:tabs>
                <w:tab w:val="right" w:pos="2478"/>
              </w:tabs>
              <w:spacing w:before="100" w:beforeAutospacing="1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C4ADE65" w14:textId="77777777" w:rsidR="006300AB" w:rsidRPr="00B71173" w:rsidRDefault="006300AB" w:rsidP="000362DE">
            <w:pPr>
              <w:tabs>
                <w:tab w:val="right" w:pos="2478"/>
              </w:tabs>
              <w:spacing w:before="100" w:beforeAutospacing="1"/>
              <w:jc w:val="right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št.:</w:t>
            </w:r>
          </w:p>
        </w:tc>
        <w:tc>
          <w:tcPr>
            <w:tcW w:w="2268" w:type="dxa"/>
            <w:tcBorders>
              <w:top w:val="nil"/>
              <w:bottom w:val="dashSmallGap" w:sz="4" w:space="0" w:color="auto"/>
            </w:tcBorders>
            <w:vAlign w:val="bottom"/>
          </w:tcPr>
          <w:p w14:paraId="6C4ADE66" w14:textId="77777777" w:rsidR="006300AB" w:rsidRPr="00B71173" w:rsidRDefault="006300AB" w:rsidP="000362DE">
            <w:pPr>
              <w:tabs>
                <w:tab w:val="right" w:pos="2478"/>
              </w:tabs>
              <w:jc w:val="right"/>
              <w:rPr>
                <w:rFonts w:cs="Arial"/>
                <w:sz w:val="20"/>
              </w:rPr>
            </w:pPr>
          </w:p>
        </w:tc>
      </w:tr>
      <w:tr w:rsidR="006300AB" w:rsidRPr="00B71173" w14:paraId="6C4ADE6C" w14:textId="77777777" w:rsidTr="000362DE">
        <w:trPr>
          <w:trHeight w:val="241"/>
        </w:trPr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6C4ADE68" w14:textId="77777777" w:rsidR="006300AB" w:rsidRPr="00B71173" w:rsidRDefault="006300AB" w:rsidP="000362DE">
            <w:pPr>
              <w:tabs>
                <w:tab w:val="right" w:pos="2478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C4ADE69" w14:textId="77777777" w:rsidR="006300AB" w:rsidRPr="00B71173" w:rsidRDefault="006300AB" w:rsidP="000362DE">
            <w:pPr>
              <w:tabs>
                <w:tab w:val="right" w:pos="2478"/>
              </w:tabs>
              <w:jc w:val="center"/>
              <w:rPr>
                <w:rFonts w:cs="Arial"/>
                <w:i/>
                <w:sz w:val="16"/>
                <w:szCs w:val="16"/>
              </w:rPr>
            </w:pPr>
            <w:r w:rsidRPr="00B71173">
              <w:rPr>
                <w:rFonts w:cs="Arial"/>
                <w:i/>
                <w:sz w:val="16"/>
                <w:szCs w:val="16"/>
              </w:rPr>
              <w:t>(strokovni izpit, kvalifikacija ...)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14:paraId="6C4ADE6A" w14:textId="77777777" w:rsidR="006300AB" w:rsidRPr="00B71173" w:rsidRDefault="006300AB" w:rsidP="000362DE">
            <w:pPr>
              <w:tabs>
                <w:tab w:val="right" w:pos="2478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nil"/>
            </w:tcBorders>
            <w:vAlign w:val="bottom"/>
          </w:tcPr>
          <w:p w14:paraId="6C4ADE6B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</w:p>
        </w:tc>
      </w:tr>
      <w:tr w:rsidR="006300AB" w:rsidRPr="00B71173" w14:paraId="6C4ADE71" w14:textId="77777777" w:rsidTr="000362DE"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14:paraId="6C4ADE6D" w14:textId="77777777" w:rsidR="006300AB" w:rsidRPr="00B71173" w:rsidRDefault="006300AB" w:rsidP="000362DE">
            <w:pPr>
              <w:tabs>
                <w:tab w:val="right" w:pos="2478"/>
              </w:tabs>
              <w:jc w:val="right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izdajatelj:</w:t>
            </w:r>
          </w:p>
        </w:tc>
        <w:tc>
          <w:tcPr>
            <w:tcW w:w="496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C4ADE6E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</w:tcPr>
          <w:p w14:paraId="6C4ADE6F" w14:textId="77777777" w:rsidR="006300AB" w:rsidRPr="00B71173" w:rsidRDefault="006300AB" w:rsidP="000362DE">
            <w:pPr>
              <w:tabs>
                <w:tab w:val="right" w:pos="2478"/>
              </w:tabs>
              <w:jc w:val="right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datum:</w:t>
            </w:r>
          </w:p>
        </w:tc>
        <w:tc>
          <w:tcPr>
            <w:tcW w:w="2268" w:type="dxa"/>
            <w:tcBorders>
              <w:top w:val="nil"/>
              <w:bottom w:val="dashSmallGap" w:sz="4" w:space="0" w:color="auto"/>
            </w:tcBorders>
            <w:vAlign w:val="bottom"/>
          </w:tcPr>
          <w:p w14:paraId="6C4ADE70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6C4ADE72" w14:textId="77777777" w:rsidR="006300AB" w:rsidRPr="00B71173" w:rsidRDefault="006300AB" w:rsidP="006300AB">
      <w:pPr>
        <w:rPr>
          <w:rFonts w:cs="Arial"/>
          <w:sz w:val="20"/>
        </w:rPr>
      </w:pPr>
    </w:p>
    <w:p w14:paraId="6C4ADE73" w14:textId="77777777" w:rsidR="006300AB" w:rsidRPr="00B71173" w:rsidRDefault="006300AB" w:rsidP="006300AB">
      <w:pPr>
        <w:spacing w:before="120"/>
        <w:rPr>
          <w:rFonts w:cs="Arial"/>
          <w:sz w:val="20"/>
        </w:rPr>
      </w:pPr>
      <w:r w:rsidRPr="00B71173">
        <w:rPr>
          <w:rFonts w:cs="Arial"/>
          <w:sz w:val="20"/>
        </w:rPr>
        <w:t>Vpis v imenik pristojne poklicne zbornice (IZS, GZS, OZS) v Republiki Sloveniji:</w:t>
      </w:r>
    </w:p>
    <w:tbl>
      <w:tblPr>
        <w:tblW w:w="9498" w:type="dxa"/>
        <w:tblInd w:w="108" w:type="dxa"/>
        <w:tblBorders>
          <w:bottom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6"/>
        <w:gridCol w:w="5529"/>
      </w:tblGrid>
      <w:tr w:rsidR="006300AB" w:rsidRPr="00B71173" w14:paraId="6C4ADE76" w14:textId="77777777" w:rsidTr="000362DE">
        <w:tc>
          <w:tcPr>
            <w:tcW w:w="3969" w:type="dxa"/>
            <w:gridSpan w:val="2"/>
            <w:vAlign w:val="center"/>
          </w:tcPr>
          <w:p w14:paraId="6C4ADE74" w14:textId="77777777" w:rsidR="006300AB" w:rsidRPr="00B71173" w:rsidRDefault="006300AB" w:rsidP="000362DE">
            <w:pPr>
              <w:spacing w:before="120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Žig ali identifikacijska številka: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4ADE75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  <w:r w:rsidRPr="00B71173">
              <w:rPr>
                <w:rFonts w:cs="Arial"/>
                <w:i/>
                <w:sz w:val="20"/>
              </w:rPr>
              <w:t xml:space="preserve">                      </w:t>
            </w:r>
          </w:p>
        </w:tc>
      </w:tr>
      <w:tr w:rsidR="006300AB" w:rsidRPr="00B71173" w14:paraId="6C4ADE79" w14:textId="77777777" w:rsidTr="000362DE">
        <w:tc>
          <w:tcPr>
            <w:tcW w:w="3969" w:type="dxa"/>
            <w:gridSpan w:val="2"/>
          </w:tcPr>
          <w:p w14:paraId="6C4ADE77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C4ADE78" w14:textId="77777777" w:rsidR="006300AB" w:rsidRPr="00B71173" w:rsidRDefault="006300AB" w:rsidP="000362DE">
            <w:pPr>
              <w:jc w:val="center"/>
              <w:rPr>
                <w:rFonts w:cs="Arial"/>
                <w:i/>
                <w:sz w:val="20"/>
              </w:rPr>
            </w:pPr>
          </w:p>
        </w:tc>
      </w:tr>
      <w:tr w:rsidR="006300AB" w:rsidRPr="00B71173" w14:paraId="6C4ADE7C" w14:textId="77777777" w:rsidTr="000362DE">
        <w:tc>
          <w:tcPr>
            <w:tcW w:w="993" w:type="dxa"/>
            <w:tcBorders>
              <w:bottom w:val="nil"/>
            </w:tcBorders>
          </w:tcPr>
          <w:p w14:paraId="6C4ADE7A" w14:textId="77777777" w:rsidR="006300AB" w:rsidRPr="00B71173" w:rsidRDefault="006300AB" w:rsidP="000362DE">
            <w:pPr>
              <w:spacing w:before="60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*Izjava:</w:t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4ADE7B" w14:textId="77777777" w:rsidR="006300AB" w:rsidRPr="00B71173" w:rsidRDefault="006300AB" w:rsidP="000362DE">
            <w:pPr>
              <w:spacing w:before="60"/>
              <w:ind w:left="-108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Izjavljamo, da navedena oseba izpolnjuje predpisane pogoje za vpis v imenik pristojne poklicne zbornice v Republiki Sloveniji (IZS, GZS, OZS). Če bomo izbrani, bomo pred podpisom pogodbe predložili dokazilo o vpisu.</w:t>
            </w:r>
          </w:p>
        </w:tc>
      </w:tr>
    </w:tbl>
    <w:p w14:paraId="6C4ADE7D" w14:textId="77777777" w:rsidR="006300AB" w:rsidRPr="00B71173" w:rsidRDefault="006300AB" w:rsidP="006300AB">
      <w:pPr>
        <w:rPr>
          <w:rFonts w:cs="Arial"/>
          <w:sz w:val="20"/>
        </w:rPr>
      </w:pPr>
    </w:p>
    <w:p w14:paraId="6C4ADE7E" w14:textId="77777777" w:rsidR="006300AB" w:rsidRPr="00B71173" w:rsidRDefault="006300AB" w:rsidP="006300AB">
      <w:pPr>
        <w:spacing w:after="120"/>
        <w:rPr>
          <w:rFonts w:cs="Arial"/>
          <w:sz w:val="20"/>
        </w:rPr>
      </w:pPr>
      <w:r w:rsidRPr="00B71173">
        <w:rPr>
          <w:rFonts w:cs="Arial"/>
          <w:sz w:val="20"/>
        </w:rPr>
        <w:t>Reference za navedeno funkcijo:</w:t>
      </w: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385"/>
        <w:gridCol w:w="3404"/>
      </w:tblGrid>
      <w:tr w:rsidR="006300AB" w:rsidRPr="00B71173" w14:paraId="6C4ADE85" w14:textId="77777777" w:rsidTr="000362DE">
        <w:trPr>
          <w:cantSplit/>
          <w:trHeight w:val="1094"/>
          <w:tblHeader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C4ADE7F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Naziv gradnje oz. del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C4ADE80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 xml:space="preserve">Vrednost </w:t>
            </w:r>
            <w:r w:rsidRPr="00B71173">
              <w:rPr>
                <w:rFonts w:cs="Arial"/>
                <w:sz w:val="20"/>
              </w:rPr>
              <w:br/>
              <w:t>(brez DDV)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6C4ADE81" w14:textId="77777777" w:rsidR="006300AB" w:rsidRPr="00B71173" w:rsidRDefault="006300AB" w:rsidP="000362DE">
            <w:pPr>
              <w:jc w:val="center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Datum dokončanja</w:t>
            </w:r>
          </w:p>
        </w:tc>
        <w:tc>
          <w:tcPr>
            <w:tcW w:w="3404" w:type="dxa"/>
            <w:tcBorders>
              <w:bottom w:val="double" w:sz="4" w:space="0" w:color="auto"/>
            </w:tcBorders>
            <w:vAlign w:val="center"/>
          </w:tcPr>
          <w:p w14:paraId="6C4ADE82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Opis del s količinami iz katerih bo</w:t>
            </w:r>
          </w:p>
          <w:p w14:paraId="6C4ADE83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razvidno izpolnjevanje zahtevanih</w:t>
            </w:r>
          </w:p>
          <w:p w14:paraId="6C4ADE84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referenc</w:t>
            </w:r>
          </w:p>
        </w:tc>
      </w:tr>
      <w:tr w:rsidR="006300AB" w:rsidRPr="00B71173" w14:paraId="6C4ADE8A" w14:textId="77777777" w:rsidTr="000362DE">
        <w:trPr>
          <w:cantSplit/>
          <w:trHeight w:val="776"/>
          <w:tblHeader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C4ADE86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2" w:space="0" w:color="auto"/>
            </w:tcBorders>
            <w:vAlign w:val="center"/>
          </w:tcPr>
          <w:p w14:paraId="6C4ADE87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single" w:sz="2" w:space="0" w:color="auto"/>
            </w:tcBorders>
            <w:vAlign w:val="center"/>
          </w:tcPr>
          <w:p w14:paraId="6C4ADE88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single" w:sz="2" w:space="0" w:color="auto"/>
            </w:tcBorders>
            <w:vAlign w:val="center"/>
          </w:tcPr>
          <w:p w14:paraId="6C4ADE89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8F" w14:textId="77777777" w:rsidTr="000362DE">
        <w:trPr>
          <w:cantSplit/>
          <w:trHeight w:val="773"/>
          <w:tblHeader/>
        </w:trPr>
        <w:tc>
          <w:tcPr>
            <w:tcW w:w="3402" w:type="dxa"/>
            <w:shd w:val="clear" w:color="auto" w:fill="auto"/>
            <w:vAlign w:val="center"/>
          </w:tcPr>
          <w:p w14:paraId="6C4ADE8B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8C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8D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8E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  <w:tr w:rsidR="006300AB" w:rsidRPr="00B71173" w14:paraId="6C4ADE94" w14:textId="77777777" w:rsidTr="000362DE">
        <w:trPr>
          <w:cantSplit/>
          <w:trHeight w:val="773"/>
          <w:tblHeader/>
        </w:trPr>
        <w:tc>
          <w:tcPr>
            <w:tcW w:w="3402" w:type="dxa"/>
            <w:shd w:val="clear" w:color="auto" w:fill="auto"/>
            <w:vAlign w:val="center"/>
          </w:tcPr>
          <w:p w14:paraId="6C4ADE90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91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92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  <w:tc>
          <w:tcPr>
            <w:tcW w:w="34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ADE93" w14:textId="77777777" w:rsidR="006300AB" w:rsidRPr="00B71173" w:rsidRDefault="006300AB" w:rsidP="000362DE">
            <w:pPr>
              <w:ind w:right="-1492"/>
              <w:rPr>
                <w:rFonts w:cs="Arial"/>
                <w:sz w:val="20"/>
              </w:rPr>
            </w:pPr>
          </w:p>
        </w:tc>
      </w:tr>
    </w:tbl>
    <w:p w14:paraId="6C4ADE95" w14:textId="77777777" w:rsidR="006300AB" w:rsidRPr="00B71173" w:rsidRDefault="006300AB" w:rsidP="006300AB">
      <w:pPr>
        <w:jc w:val="both"/>
        <w:rPr>
          <w:rFonts w:cs="Arial"/>
          <w:sz w:val="20"/>
        </w:rPr>
      </w:pPr>
    </w:p>
    <w:p w14:paraId="6C4ADE96" w14:textId="77777777" w:rsidR="006300AB" w:rsidRPr="00B71173" w:rsidRDefault="006300AB" w:rsidP="006300AB">
      <w:pPr>
        <w:tabs>
          <w:tab w:val="left" w:pos="1134"/>
        </w:tabs>
        <w:jc w:val="both"/>
        <w:rPr>
          <w:rFonts w:cs="Arial"/>
          <w:sz w:val="20"/>
        </w:rPr>
      </w:pPr>
      <w:r w:rsidRPr="00B71173">
        <w:rPr>
          <w:rFonts w:cs="Arial"/>
          <w:sz w:val="20"/>
        </w:rPr>
        <w:t>Pod kazensko in materialno odgovornostjo izjavljamo, da so navedeni podatki resnični. Na podlagi poziva bomo naročniku v določenem roku predložili zahtevana dokazila.</w:t>
      </w:r>
    </w:p>
    <w:p w14:paraId="6C4ADE97" w14:textId="77777777" w:rsidR="006300AB" w:rsidRPr="00B71173" w:rsidRDefault="006300AB" w:rsidP="006300AB">
      <w:pPr>
        <w:rPr>
          <w:rFonts w:cs="Arial"/>
          <w:sz w:val="20"/>
        </w:rPr>
      </w:pPr>
    </w:p>
    <w:p w14:paraId="6C4ADE98" w14:textId="77777777" w:rsidR="006300AB" w:rsidRPr="00B71173" w:rsidRDefault="006300AB" w:rsidP="006300AB">
      <w:pPr>
        <w:rPr>
          <w:rFonts w:cs="Arial"/>
          <w:sz w:val="20"/>
        </w:rPr>
      </w:pPr>
    </w:p>
    <w:p w14:paraId="6C4ADE99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6300AB" w:rsidRPr="00B71173" w14:paraId="6C4ADE9C" w14:textId="77777777" w:rsidTr="000362DE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6C4ADE9A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žig</w:t>
            </w:r>
          </w:p>
        </w:tc>
        <w:tc>
          <w:tcPr>
            <w:tcW w:w="3543" w:type="dxa"/>
          </w:tcPr>
          <w:p w14:paraId="6C4ADE9B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ponudnik</w:t>
            </w:r>
          </w:p>
        </w:tc>
      </w:tr>
      <w:tr w:rsidR="006300AB" w:rsidRPr="00B71173" w14:paraId="6C4ADE9F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9D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E9E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A2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A0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14:paraId="6C4ADEA1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(ime in priimek pooblaščene osebe)</w:t>
            </w:r>
          </w:p>
        </w:tc>
      </w:tr>
      <w:tr w:rsidR="006300AB" w:rsidRPr="00B71173" w14:paraId="6C4ADEA5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A3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C4ADEA4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A8" w14:textId="77777777" w:rsidTr="000362DE">
        <w:trPr>
          <w:cantSplit/>
          <w:jc w:val="right"/>
        </w:trPr>
        <w:tc>
          <w:tcPr>
            <w:tcW w:w="2109" w:type="dxa"/>
            <w:vMerge/>
          </w:tcPr>
          <w:p w14:paraId="6C4ADEA6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3" w:type="dxa"/>
          </w:tcPr>
          <w:p w14:paraId="6C4ADEA7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(podpis)</w:t>
            </w:r>
          </w:p>
        </w:tc>
      </w:tr>
    </w:tbl>
    <w:p w14:paraId="6C4ADEA9" w14:textId="77777777" w:rsidR="006300AB" w:rsidRPr="00B71173" w:rsidRDefault="006300AB" w:rsidP="006300AB"/>
    <w:p w14:paraId="6C4ADEAA" w14:textId="77777777" w:rsidR="006300AB" w:rsidRPr="00B71173" w:rsidRDefault="006300AB" w:rsidP="006300AB"/>
    <w:p w14:paraId="6C4ADEAB" w14:textId="77777777" w:rsidR="006300AB" w:rsidRDefault="006300AB" w:rsidP="006300AB">
      <w:pPr>
        <w:ind w:left="142" w:hanging="142"/>
        <w:rPr>
          <w:rFonts w:cs="Arial"/>
          <w:sz w:val="20"/>
        </w:rPr>
      </w:pPr>
      <w:r w:rsidRPr="00B71173">
        <w:rPr>
          <w:sz w:val="18"/>
          <w:szCs w:val="18"/>
        </w:rPr>
        <w:t>* Izjava velja za primer, ko navedeni vodja ob oddaji ponudbe še ni vpisan v imenik pristojne zbornice, izpolnjuje pa pogoje za vpis</w:t>
      </w:r>
      <w:r w:rsidRPr="00B71173">
        <w:rPr>
          <w:rFonts w:cs="Arial"/>
          <w:sz w:val="20"/>
        </w:rPr>
        <w:t>.</w:t>
      </w:r>
    </w:p>
    <w:p w14:paraId="6C4ADEAC" w14:textId="77777777" w:rsidR="006300AB" w:rsidRDefault="006300AB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C4ADEAD" w14:textId="77777777" w:rsidR="006300AB" w:rsidRPr="006300AB" w:rsidRDefault="006300AB" w:rsidP="006300AB">
      <w:pPr>
        <w:jc w:val="righ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sz w:val="20"/>
        </w:rPr>
        <w:lastRenderedPageBreak/>
        <w:t>OBRAZEC 6</w:t>
      </w:r>
    </w:p>
    <w:p w14:paraId="6C4ADEAE" w14:textId="77777777" w:rsidR="006300AB" w:rsidRPr="00B71173" w:rsidRDefault="006300AB" w:rsidP="006300AB">
      <w:pPr>
        <w:pStyle w:val="Telobesedila"/>
        <w:tabs>
          <w:tab w:val="num" w:pos="360"/>
        </w:tabs>
        <w:spacing w:before="60" w:after="60"/>
        <w:ind w:left="357" w:hanging="357"/>
        <w:rPr>
          <w:rFonts w:ascii="Arial" w:hAnsi="Arial" w:cs="Arial"/>
          <w:b/>
          <w:sz w:val="20"/>
        </w:rPr>
      </w:pPr>
      <w:r w:rsidRPr="00B71173">
        <w:rPr>
          <w:rFonts w:ascii="Arial" w:hAnsi="Arial" w:cs="Arial"/>
          <w:b/>
          <w:sz w:val="20"/>
        </w:rPr>
        <w:t>REFERENCA GOSPODARSKEGA SUBJEKTA</w:t>
      </w:r>
    </w:p>
    <w:p w14:paraId="6C4ADEAF" w14:textId="77777777" w:rsidR="006300AB" w:rsidRPr="00B71173" w:rsidRDefault="006300AB" w:rsidP="006300AB">
      <w:pPr>
        <w:pStyle w:val="Telobesedila"/>
        <w:tabs>
          <w:tab w:val="num" w:pos="360"/>
        </w:tabs>
        <w:ind w:left="357" w:hanging="357"/>
        <w:jc w:val="left"/>
        <w:rPr>
          <w:rFonts w:ascii="Arial" w:hAnsi="Arial" w:cs="Arial"/>
          <w:sz w:val="20"/>
        </w:rPr>
      </w:pPr>
    </w:p>
    <w:p w14:paraId="6C4ADEB0" w14:textId="77777777" w:rsidR="006300AB" w:rsidRPr="00B71173" w:rsidRDefault="006300AB" w:rsidP="006300AB">
      <w:pPr>
        <w:pStyle w:val="Telobesedila"/>
        <w:tabs>
          <w:tab w:val="num" w:pos="360"/>
        </w:tabs>
        <w:ind w:left="357" w:hanging="357"/>
        <w:jc w:val="left"/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6300AB" w:rsidRPr="00B71173" w14:paraId="6C4ADEB3" w14:textId="77777777" w:rsidTr="000362DE">
        <w:tc>
          <w:tcPr>
            <w:tcW w:w="2235" w:type="dxa"/>
            <w:tcBorders>
              <w:top w:val="nil"/>
              <w:bottom w:val="nil"/>
            </w:tcBorders>
          </w:tcPr>
          <w:p w14:paraId="6C4ADEB1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  <w:r w:rsidRPr="00B71173">
              <w:rPr>
                <w:rFonts w:cs="Arial"/>
                <w:sz w:val="20"/>
              </w:rPr>
              <w:t>Gospodarski subjekt (imetnik reference):</w:t>
            </w:r>
          </w:p>
        </w:tc>
        <w:tc>
          <w:tcPr>
            <w:tcW w:w="7259" w:type="dxa"/>
          </w:tcPr>
          <w:p w14:paraId="6C4ADEB2" w14:textId="77777777" w:rsidR="006300AB" w:rsidRPr="00B71173" w:rsidRDefault="006300AB" w:rsidP="000362DE">
            <w:pPr>
              <w:rPr>
                <w:rFonts w:cs="Arial"/>
                <w:sz w:val="20"/>
              </w:rPr>
            </w:pPr>
          </w:p>
        </w:tc>
      </w:tr>
    </w:tbl>
    <w:p w14:paraId="6C4ADEB4" w14:textId="77777777" w:rsidR="006300AB" w:rsidRPr="00B71173" w:rsidRDefault="006300AB" w:rsidP="006300AB">
      <w:pPr>
        <w:pStyle w:val="Telobesedila"/>
        <w:tabs>
          <w:tab w:val="left" w:pos="426"/>
        </w:tabs>
        <w:rPr>
          <w:rFonts w:ascii="Arial" w:hAnsi="Arial" w:cs="Arial"/>
          <w:sz w:val="20"/>
        </w:rPr>
      </w:pPr>
    </w:p>
    <w:p w14:paraId="6C4ADEB5" w14:textId="77777777" w:rsidR="006300AB" w:rsidRPr="00B71173" w:rsidRDefault="006300AB" w:rsidP="006300AB">
      <w:pPr>
        <w:pStyle w:val="Telobesedila-zamik2"/>
        <w:tabs>
          <w:tab w:val="left" w:pos="1134"/>
        </w:tabs>
        <w:spacing w:after="0" w:line="240" w:lineRule="auto"/>
        <w:ind w:left="0"/>
        <w:rPr>
          <w:rFonts w:cs="Arial"/>
          <w:sz w:val="20"/>
        </w:rPr>
      </w:pPr>
      <w:r w:rsidRPr="00B71173">
        <w:rPr>
          <w:rFonts w:cs="Arial"/>
          <w:sz w:val="20"/>
        </w:rPr>
        <w:t>Pod kazensko in materialno odgovornostjo izjavljamo, da so spodaj navedeni podatki o referenci resnični. Na podlagi poziva bomo naročniku v določenem roku predložili zahtevana dokazila o uspešni izvedbi navedenega referenčnega posla.</w:t>
      </w:r>
    </w:p>
    <w:p w14:paraId="6C4ADEB6" w14:textId="77777777" w:rsidR="006300AB" w:rsidRPr="00607482" w:rsidRDefault="006300AB" w:rsidP="006300AB">
      <w:pPr>
        <w:pStyle w:val="Telobesedila"/>
        <w:rPr>
          <w:rFonts w:ascii="Arial" w:hAnsi="Arial" w:cs="Arial"/>
          <w:sz w:val="20"/>
          <w:lang w:val="sl-SI"/>
        </w:rPr>
      </w:pPr>
    </w:p>
    <w:p w14:paraId="6C4ADEB7" w14:textId="77777777" w:rsidR="006300AB" w:rsidRPr="00607482" w:rsidRDefault="006300AB" w:rsidP="006300AB">
      <w:pPr>
        <w:pStyle w:val="Telobesedila"/>
        <w:rPr>
          <w:rFonts w:ascii="Arial" w:hAnsi="Arial" w:cs="Arial"/>
          <w:sz w:val="20"/>
          <w:lang w:val="sl-SI"/>
        </w:rPr>
      </w:pPr>
    </w:p>
    <w:tbl>
      <w:tblPr>
        <w:tblW w:w="959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3638"/>
      </w:tblGrid>
      <w:tr w:rsidR="006300AB" w:rsidRPr="00B71173" w14:paraId="6C4ADEBA" w14:textId="77777777" w:rsidTr="000362DE">
        <w:trPr>
          <w:trHeight w:val="310"/>
        </w:trPr>
        <w:tc>
          <w:tcPr>
            <w:tcW w:w="2268" w:type="dxa"/>
          </w:tcPr>
          <w:p w14:paraId="6C4ADEB8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Naziv posla (gradnje):</w:t>
            </w:r>
          </w:p>
        </w:tc>
        <w:tc>
          <w:tcPr>
            <w:tcW w:w="7324" w:type="dxa"/>
            <w:gridSpan w:val="2"/>
          </w:tcPr>
          <w:p w14:paraId="6C4ADEB9" w14:textId="77777777" w:rsidR="006300AB" w:rsidRPr="006300AB" w:rsidRDefault="006300AB" w:rsidP="000362DE">
            <w:pPr>
              <w:pStyle w:val="Telobesedila"/>
              <w:spacing w:before="12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300AB" w:rsidRPr="00B71173" w14:paraId="6C4ADEBD" w14:textId="77777777" w:rsidTr="000362DE">
        <w:trPr>
          <w:trHeight w:val="375"/>
        </w:trPr>
        <w:tc>
          <w:tcPr>
            <w:tcW w:w="2268" w:type="dxa"/>
          </w:tcPr>
          <w:p w14:paraId="6C4ADEBB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Investitor / naročnik:</w:t>
            </w:r>
          </w:p>
        </w:tc>
        <w:tc>
          <w:tcPr>
            <w:tcW w:w="7324" w:type="dxa"/>
            <w:gridSpan w:val="2"/>
          </w:tcPr>
          <w:p w14:paraId="6C4ADEBC" w14:textId="77777777" w:rsidR="006300AB" w:rsidRPr="006300AB" w:rsidRDefault="006300AB" w:rsidP="000362DE">
            <w:pPr>
              <w:pStyle w:val="Telobesedila"/>
              <w:spacing w:before="60" w:after="6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300AB" w:rsidRPr="00B71173" w14:paraId="6C4ADEC0" w14:textId="77777777" w:rsidTr="000362DE">
        <w:trPr>
          <w:cantSplit/>
          <w:trHeight w:val="358"/>
        </w:trPr>
        <w:tc>
          <w:tcPr>
            <w:tcW w:w="2268" w:type="dxa"/>
            <w:vAlign w:val="bottom"/>
          </w:tcPr>
          <w:p w14:paraId="6C4ADEBE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Datum izvedbe:</w:t>
            </w:r>
          </w:p>
        </w:tc>
        <w:tc>
          <w:tcPr>
            <w:tcW w:w="7324" w:type="dxa"/>
            <w:gridSpan w:val="2"/>
            <w:vAlign w:val="bottom"/>
          </w:tcPr>
          <w:p w14:paraId="6C4ADEBF" w14:textId="77777777" w:rsidR="006300AB" w:rsidRPr="006300AB" w:rsidRDefault="006300AB" w:rsidP="000362DE">
            <w:pPr>
              <w:pStyle w:val="Telobesedila"/>
              <w:spacing w:before="60" w:after="6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300AB" w:rsidRPr="00B71173" w14:paraId="6C4ADEC5" w14:textId="77777777" w:rsidTr="000362DE">
        <w:trPr>
          <w:cantSplit/>
          <w:trHeight w:val="407"/>
        </w:trPr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14:paraId="6C4ADEC1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Vrednost:</w:t>
            </w:r>
          </w:p>
          <w:p w14:paraId="6C4ADEC2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(brez DDV)</w:t>
            </w:r>
          </w:p>
        </w:tc>
        <w:tc>
          <w:tcPr>
            <w:tcW w:w="3686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6C4ADEC3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>EUR</w:t>
            </w:r>
          </w:p>
        </w:tc>
        <w:tc>
          <w:tcPr>
            <w:tcW w:w="3638" w:type="dxa"/>
            <w:tcBorders>
              <w:left w:val="nil"/>
              <w:bottom w:val="nil"/>
            </w:tcBorders>
            <w:vAlign w:val="center"/>
          </w:tcPr>
          <w:p w14:paraId="6C4ADEC4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6300AB" w:rsidRPr="00B71173" w14:paraId="6C4ADEC9" w14:textId="77777777" w:rsidTr="000362DE">
        <w:trPr>
          <w:cantSplit/>
          <w:trHeight w:val="300"/>
        </w:trPr>
        <w:tc>
          <w:tcPr>
            <w:tcW w:w="2268" w:type="dxa"/>
            <w:vMerge/>
            <w:tcBorders>
              <w:bottom w:val="single" w:sz="2" w:space="0" w:color="auto"/>
            </w:tcBorders>
            <w:vAlign w:val="center"/>
          </w:tcPr>
          <w:p w14:paraId="6C4ADEC6" w14:textId="77777777" w:rsidR="006300AB" w:rsidRPr="006300AB" w:rsidRDefault="006300AB" w:rsidP="000362DE">
            <w:pPr>
              <w:pStyle w:val="Telobesedila"/>
              <w:spacing w:before="60" w:after="60"/>
              <w:jc w:val="righ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nil"/>
              <w:right w:val="single" w:sz="2" w:space="0" w:color="auto"/>
            </w:tcBorders>
          </w:tcPr>
          <w:p w14:paraId="6C4ADEC7" w14:textId="77777777" w:rsidR="006300AB" w:rsidRPr="006300AB" w:rsidRDefault="006300AB" w:rsidP="000362DE">
            <w:pPr>
              <w:pStyle w:val="Telobesedila"/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6300AB">
              <w:rPr>
                <w:rFonts w:ascii="Arial" w:hAnsi="Arial" w:cs="Arial"/>
                <w:i/>
                <w:sz w:val="16"/>
                <w:szCs w:val="16"/>
                <w:lang w:val="sl-SI"/>
              </w:rPr>
              <w:t>pogodbena vrednost referenčnega posla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</w:tcBorders>
          </w:tcPr>
          <w:p w14:paraId="6C4ADEC8" w14:textId="77777777" w:rsidR="006300AB" w:rsidRPr="006300AB" w:rsidRDefault="006300AB" w:rsidP="000362DE">
            <w:pPr>
              <w:pStyle w:val="Telobesedila"/>
              <w:spacing w:before="60" w:after="60"/>
              <w:jc w:val="center"/>
              <w:rPr>
                <w:rFonts w:ascii="Arial" w:hAnsi="Arial" w:cs="Arial"/>
                <w:i/>
                <w:sz w:val="20"/>
                <w:lang w:val="sl-SI"/>
              </w:rPr>
            </w:pPr>
          </w:p>
        </w:tc>
      </w:tr>
      <w:tr w:rsidR="006300AB" w:rsidRPr="00B71173" w14:paraId="6C4ADECD" w14:textId="77777777" w:rsidTr="000362DE">
        <w:trPr>
          <w:cantSplit/>
          <w:trHeight w:val="4408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4ADECA" w14:textId="4E88BDD7" w:rsidR="006300AB" w:rsidRPr="006300AB" w:rsidRDefault="006300AB" w:rsidP="000362DE">
            <w:pPr>
              <w:pStyle w:val="Telobesedila"/>
              <w:spacing w:before="120"/>
              <w:jc w:val="right"/>
              <w:rPr>
                <w:rFonts w:ascii="Arial" w:hAnsi="Arial" w:cs="Arial"/>
                <w:sz w:val="20"/>
                <w:lang w:val="sl-SI"/>
              </w:rPr>
            </w:pPr>
            <w:r w:rsidRPr="006300AB">
              <w:rPr>
                <w:rFonts w:ascii="Arial" w:hAnsi="Arial" w:cs="Arial"/>
                <w:sz w:val="20"/>
                <w:lang w:val="sl-SI"/>
              </w:rPr>
              <w:t xml:space="preserve">Izvedena dela pri referenčnem poslu (vrsta, obseg, vrednost) </w:t>
            </w:r>
          </w:p>
          <w:p w14:paraId="6C4ADECB" w14:textId="77777777" w:rsidR="006300AB" w:rsidRPr="006300AB" w:rsidRDefault="006300AB" w:rsidP="000362DE">
            <w:pPr>
              <w:pStyle w:val="Telobesedila"/>
              <w:spacing w:before="120"/>
              <w:jc w:val="righ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73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4ADECC" w14:textId="77777777" w:rsidR="006300AB" w:rsidRPr="006300AB" w:rsidRDefault="006300AB" w:rsidP="000362DE">
            <w:pPr>
              <w:pStyle w:val="Telobesedila"/>
              <w:spacing w:before="120"/>
              <w:rPr>
                <w:rFonts w:ascii="Arial" w:hAnsi="Arial" w:cs="Arial"/>
                <w:sz w:val="20"/>
                <w:lang w:val="sl-SI"/>
              </w:rPr>
            </w:pPr>
          </w:p>
        </w:tc>
      </w:tr>
    </w:tbl>
    <w:p w14:paraId="6C4ADECE" w14:textId="77777777" w:rsidR="006300AB" w:rsidRPr="00B71173" w:rsidRDefault="006300AB" w:rsidP="006300AB">
      <w:pPr>
        <w:pStyle w:val="Telobesedila-zamik2"/>
        <w:tabs>
          <w:tab w:val="left" w:pos="0"/>
        </w:tabs>
        <w:spacing w:after="0" w:line="240" w:lineRule="auto"/>
        <w:ind w:left="0"/>
      </w:pPr>
    </w:p>
    <w:p w14:paraId="6C4ADECF" w14:textId="77777777" w:rsidR="006300AB" w:rsidRPr="00B71173" w:rsidRDefault="006300AB" w:rsidP="006300AB">
      <w:pPr>
        <w:pStyle w:val="Telobesedila-zamik2"/>
        <w:tabs>
          <w:tab w:val="left" w:pos="0"/>
        </w:tabs>
        <w:spacing w:after="0" w:line="240" w:lineRule="auto"/>
        <w:ind w:left="0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6300AB" w:rsidRPr="00B71173" w14:paraId="6C4ADED2" w14:textId="77777777" w:rsidTr="000362DE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14:paraId="6C4ADED0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žig</w:t>
            </w:r>
          </w:p>
        </w:tc>
        <w:tc>
          <w:tcPr>
            <w:tcW w:w="3544" w:type="dxa"/>
          </w:tcPr>
          <w:p w14:paraId="6C4ADED1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gospodarski subjekt</w:t>
            </w:r>
          </w:p>
        </w:tc>
      </w:tr>
      <w:tr w:rsidR="006300AB" w:rsidRPr="00B71173" w14:paraId="6C4ADED5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ED3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6C4ADED4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D8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ED6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4" w:type="dxa"/>
          </w:tcPr>
          <w:p w14:paraId="6C4ADED7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(ime in priimek pooblaščene osebe)</w:t>
            </w:r>
          </w:p>
        </w:tc>
      </w:tr>
      <w:tr w:rsidR="006300AB" w:rsidRPr="00B71173" w14:paraId="6C4ADEDB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ED9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6C4ADEDA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EDE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EDC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4" w:type="dxa"/>
          </w:tcPr>
          <w:p w14:paraId="6C4ADEDD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(podpis)</w:t>
            </w:r>
          </w:p>
        </w:tc>
      </w:tr>
    </w:tbl>
    <w:p w14:paraId="6C4ADEDF" w14:textId="77777777" w:rsidR="006300AB" w:rsidRPr="00B71173" w:rsidRDefault="006300AB" w:rsidP="006300AB">
      <w:pPr>
        <w:rPr>
          <w:rFonts w:cs="Arial"/>
          <w:sz w:val="20"/>
        </w:rPr>
      </w:pPr>
    </w:p>
    <w:p w14:paraId="6C4ADEE0" w14:textId="77777777" w:rsidR="006300AB" w:rsidRDefault="006300AB" w:rsidP="006300AB">
      <w:pPr>
        <w:rPr>
          <w:rFonts w:cs="Arial"/>
          <w:sz w:val="20"/>
        </w:rPr>
      </w:pPr>
    </w:p>
    <w:p w14:paraId="6C4ADEE1" w14:textId="77777777" w:rsidR="006300AB" w:rsidRDefault="006300AB" w:rsidP="006300AB">
      <w:pPr>
        <w:rPr>
          <w:rFonts w:cs="Arial"/>
          <w:sz w:val="20"/>
        </w:rPr>
      </w:pPr>
    </w:p>
    <w:p w14:paraId="6C4ADEE2" w14:textId="77777777" w:rsidR="006300AB" w:rsidRDefault="006300AB" w:rsidP="006300AB">
      <w:pPr>
        <w:rPr>
          <w:rFonts w:cs="Arial"/>
          <w:sz w:val="20"/>
        </w:rPr>
      </w:pPr>
    </w:p>
    <w:p w14:paraId="6C4ADEE3" w14:textId="77777777" w:rsidR="006300AB" w:rsidRDefault="006300AB" w:rsidP="006300AB">
      <w:pPr>
        <w:rPr>
          <w:rFonts w:cs="Arial"/>
          <w:sz w:val="20"/>
        </w:rPr>
      </w:pPr>
    </w:p>
    <w:p w14:paraId="6C4ADEE4" w14:textId="77777777" w:rsidR="006300AB" w:rsidRDefault="006300AB" w:rsidP="006300AB">
      <w:pPr>
        <w:rPr>
          <w:rFonts w:cs="Arial"/>
          <w:sz w:val="20"/>
        </w:rPr>
      </w:pPr>
    </w:p>
    <w:p w14:paraId="6C4ADEE5" w14:textId="77777777" w:rsidR="006300AB" w:rsidRDefault="006300AB" w:rsidP="006300AB">
      <w:pPr>
        <w:rPr>
          <w:rFonts w:cs="Arial"/>
          <w:sz w:val="20"/>
        </w:rPr>
      </w:pPr>
    </w:p>
    <w:p w14:paraId="6C4ADEE6" w14:textId="77777777" w:rsidR="006300AB" w:rsidRDefault="006300AB" w:rsidP="006300AB">
      <w:pPr>
        <w:rPr>
          <w:rFonts w:cs="Arial"/>
          <w:sz w:val="20"/>
        </w:rPr>
      </w:pPr>
    </w:p>
    <w:p w14:paraId="6C4ADEE7" w14:textId="77777777" w:rsidR="006300AB" w:rsidRDefault="006300AB" w:rsidP="006300AB">
      <w:pPr>
        <w:rPr>
          <w:rFonts w:cs="Arial"/>
          <w:sz w:val="20"/>
        </w:rPr>
      </w:pPr>
    </w:p>
    <w:p w14:paraId="6C4ADEE8" w14:textId="77777777" w:rsidR="006300AB" w:rsidRDefault="006300AB" w:rsidP="006300AB">
      <w:pPr>
        <w:rPr>
          <w:rFonts w:cs="Arial"/>
          <w:sz w:val="20"/>
        </w:rPr>
      </w:pPr>
    </w:p>
    <w:p w14:paraId="6C4ADEE9" w14:textId="77777777" w:rsidR="006300AB" w:rsidRDefault="006300AB" w:rsidP="006300AB">
      <w:pPr>
        <w:rPr>
          <w:rFonts w:cs="Arial"/>
          <w:sz w:val="20"/>
        </w:rPr>
      </w:pPr>
    </w:p>
    <w:p w14:paraId="6C4ADEEA" w14:textId="77777777" w:rsidR="006300AB" w:rsidRDefault="006300AB" w:rsidP="006300AB">
      <w:pPr>
        <w:rPr>
          <w:rFonts w:cs="Arial"/>
          <w:sz w:val="20"/>
        </w:rPr>
      </w:pPr>
    </w:p>
    <w:p w14:paraId="6C4ADEEB" w14:textId="77777777" w:rsidR="006300AB" w:rsidRDefault="006300AB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6C4ADEEC" w14:textId="77777777" w:rsidR="006300AB" w:rsidRDefault="006300AB" w:rsidP="006300AB">
      <w:pPr>
        <w:spacing w:line="260" w:lineRule="atLeast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OBRAZEC 7</w:t>
      </w:r>
    </w:p>
    <w:p w14:paraId="6C4ADEED" w14:textId="77777777" w:rsidR="006300AB" w:rsidRPr="00807790" w:rsidRDefault="006300AB" w:rsidP="006300AB">
      <w:pPr>
        <w:spacing w:line="260" w:lineRule="atLeast"/>
        <w:rPr>
          <w:sz w:val="22"/>
          <w:szCs w:val="22"/>
          <w:lang w:eastAsia="en-US"/>
        </w:rPr>
      </w:pPr>
    </w:p>
    <w:p w14:paraId="6C4ADEEE" w14:textId="77777777" w:rsidR="006300AB" w:rsidRPr="00C21B53" w:rsidRDefault="006300AB" w:rsidP="006300AB">
      <w:pPr>
        <w:spacing w:line="260" w:lineRule="atLeast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IZJAVA O IZPOLNJEVANJU OKOLJSKIH ZAHTEV IZ UREDBE O ZELENEM JAVNEM NAROČANJU</w:t>
      </w:r>
    </w:p>
    <w:p w14:paraId="6C4ADEEF" w14:textId="77777777" w:rsidR="006300AB" w:rsidRPr="00807790" w:rsidRDefault="006300AB" w:rsidP="006300AB">
      <w:pPr>
        <w:spacing w:line="260" w:lineRule="atLeast"/>
        <w:jc w:val="both"/>
        <w:rPr>
          <w:sz w:val="22"/>
          <w:szCs w:val="22"/>
          <w:lang w:eastAsia="en-US"/>
        </w:rPr>
      </w:pPr>
    </w:p>
    <w:p w14:paraId="6C4ADEF0" w14:textId="77777777" w:rsidR="006300AB" w:rsidRPr="00807790" w:rsidRDefault="006300AB" w:rsidP="006300AB">
      <w:pPr>
        <w:spacing w:line="260" w:lineRule="atLeast"/>
        <w:jc w:val="both"/>
        <w:rPr>
          <w:sz w:val="22"/>
          <w:szCs w:val="22"/>
          <w:lang w:eastAsia="en-US"/>
        </w:rPr>
      </w:pPr>
      <w:r w:rsidRPr="00807790">
        <w:rPr>
          <w:sz w:val="22"/>
          <w:szCs w:val="22"/>
          <w:lang w:eastAsia="en-US"/>
        </w:rPr>
        <w:t>Ponudnik (oziroma skupina ponudnikov) __________________ (navedi) izjavljam, da bom pri izvedbi javnega naročila upoštevali Uredbo o zelenem javnem naročanju, in sicer:</w:t>
      </w:r>
    </w:p>
    <w:p w14:paraId="6C4ADEF1" w14:textId="77777777" w:rsidR="006300AB" w:rsidRPr="00807790" w:rsidRDefault="006300AB" w:rsidP="006300AB">
      <w:pPr>
        <w:spacing w:line="260" w:lineRule="atLeast"/>
        <w:jc w:val="both"/>
        <w:rPr>
          <w:sz w:val="22"/>
          <w:szCs w:val="22"/>
          <w:lang w:eastAsia="en-US"/>
        </w:rPr>
      </w:pPr>
    </w:p>
    <w:p w14:paraId="6C4ADEF2" w14:textId="77777777" w:rsidR="006300AB" w:rsidRPr="00807790" w:rsidRDefault="006300AB" w:rsidP="006300AB">
      <w:pPr>
        <w:spacing w:after="60" w:line="260" w:lineRule="atLeast"/>
        <w:jc w:val="both"/>
        <w:rPr>
          <w:sz w:val="22"/>
          <w:szCs w:val="22"/>
          <w:lang w:eastAsia="en-US"/>
        </w:rPr>
      </w:pPr>
    </w:p>
    <w:p w14:paraId="6C4ADEF3" w14:textId="77777777" w:rsidR="006300AB" w:rsidRPr="00807790" w:rsidRDefault="006300AB" w:rsidP="006300AB">
      <w:pPr>
        <w:pStyle w:val="Odstavekseznama"/>
        <w:numPr>
          <w:ilvl w:val="0"/>
          <w:numId w:val="4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 xml:space="preserve"> pri gradnji vozišča ceste bomo recikliran asfaltni granulat (</w:t>
      </w:r>
      <w:proofErr w:type="spellStart"/>
      <w:r w:rsidRPr="00807790">
        <w:rPr>
          <w:i w:val="0"/>
          <w:sz w:val="22"/>
        </w:rPr>
        <w:t>rezkanec</w:t>
      </w:r>
      <w:proofErr w:type="spellEnd"/>
      <w:r w:rsidRPr="00807790">
        <w:rPr>
          <w:i w:val="0"/>
          <w:sz w:val="22"/>
        </w:rPr>
        <w:t xml:space="preserve">), ki je nastal ob prenovi te ceste ali je iz drugega vira, uporabili prioritetno za proizvodnjo novih </w:t>
      </w:r>
      <w:proofErr w:type="spellStart"/>
      <w:r w:rsidRPr="00807790">
        <w:rPr>
          <w:i w:val="0"/>
          <w:sz w:val="22"/>
        </w:rPr>
        <w:t>bituminiziranih</w:t>
      </w:r>
      <w:proofErr w:type="spellEnd"/>
      <w:r w:rsidRPr="00807790">
        <w:rPr>
          <w:i w:val="0"/>
          <w:sz w:val="22"/>
        </w:rPr>
        <w:t xml:space="preserve"> zmesi, podredno pa zlasti za plasti, stabilizirane s hidravličnim ali bitumenskim vezivom, tampon (vključno z bankinami), posteljico, nasipe ter zasipe, in sicer v količini, ki je potrebna;</w:t>
      </w:r>
    </w:p>
    <w:p w14:paraId="6C4ADEF4" w14:textId="77777777" w:rsidR="006300AB" w:rsidRPr="00807790" w:rsidRDefault="006300AB" w:rsidP="006300AB">
      <w:pPr>
        <w:pStyle w:val="Odstavekseznama"/>
        <w:spacing w:line="260" w:lineRule="atLeast"/>
        <w:ind w:left="420"/>
        <w:rPr>
          <w:i w:val="0"/>
          <w:sz w:val="22"/>
        </w:rPr>
      </w:pPr>
    </w:p>
    <w:p w14:paraId="6C4ADEF5" w14:textId="6740DF65" w:rsidR="006300AB" w:rsidRPr="00807790" w:rsidRDefault="006300AB" w:rsidP="006300AB">
      <w:pPr>
        <w:pStyle w:val="Odstavekseznama"/>
        <w:numPr>
          <w:ilvl w:val="0"/>
          <w:numId w:val="4"/>
        </w:numPr>
        <w:spacing w:line="260" w:lineRule="atLeast"/>
        <w:rPr>
          <w:rFonts w:eastAsia="Times New Roman"/>
          <w:i w:val="0"/>
          <w:sz w:val="22"/>
          <w:szCs w:val="24"/>
          <w:lang w:eastAsia="sl-SI"/>
        </w:rPr>
      </w:pPr>
      <w:r w:rsidRPr="00807790">
        <w:rPr>
          <w:rFonts w:eastAsia="Times New Roman"/>
          <w:i w:val="0"/>
          <w:sz w:val="22"/>
          <w:szCs w:val="24"/>
          <w:lang w:eastAsia="sl-SI"/>
        </w:rPr>
        <w:t>Po namestitvi novih ali obnovljenih sistemov razsvetljave bomo predloži</w:t>
      </w:r>
      <w:r w:rsidR="00324381">
        <w:rPr>
          <w:rFonts w:eastAsia="Times New Roman"/>
          <w:i w:val="0"/>
          <w:sz w:val="22"/>
          <w:szCs w:val="24"/>
          <w:lang w:eastAsia="sl-SI"/>
        </w:rPr>
        <w:t>li</w:t>
      </w:r>
      <w:r w:rsidRPr="00807790">
        <w:rPr>
          <w:rFonts w:eastAsia="Times New Roman"/>
          <w:i w:val="0"/>
          <w:sz w:val="22"/>
          <w:szCs w:val="24"/>
          <w:lang w:eastAsia="sl-SI"/>
        </w:rPr>
        <w:t>:</w:t>
      </w:r>
    </w:p>
    <w:p w14:paraId="6C4ADEF6" w14:textId="77777777" w:rsidR="006300AB" w:rsidRPr="00807790" w:rsidRDefault="006300AB" w:rsidP="006300AB">
      <w:pPr>
        <w:pStyle w:val="Odstavekseznama"/>
        <w:numPr>
          <w:ilvl w:val="0"/>
          <w:numId w:val="3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>– navodila za namestitev, odstranitev in razstavljanje svetilk;</w:t>
      </w:r>
    </w:p>
    <w:p w14:paraId="6C4ADEF7" w14:textId="77777777" w:rsidR="006300AB" w:rsidRPr="00807790" w:rsidRDefault="006300AB" w:rsidP="006300AB">
      <w:pPr>
        <w:pStyle w:val="Odstavekseznama"/>
        <w:numPr>
          <w:ilvl w:val="0"/>
          <w:numId w:val="3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>– navodila za zamenjavo sijalk in o tem, katere sijalke se lahko uporabljajo v svetilkah brez zmanjšanja navedene energetske učinkovitosti;</w:t>
      </w:r>
    </w:p>
    <w:p w14:paraId="6C4ADEF8" w14:textId="77777777" w:rsidR="006300AB" w:rsidRPr="00807790" w:rsidRDefault="006300AB" w:rsidP="006300AB">
      <w:pPr>
        <w:pStyle w:val="Odstavekseznama"/>
        <w:numPr>
          <w:ilvl w:val="0"/>
          <w:numId w:val="3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>– navodila za delovanje in vzdrževanje krmilnih sistemov za razsvetljavo;</w:t>
      </w:r>
    </w:p>
    <w:p w14:paraId="6C4ADEF9" w14:textId="77777777" w:rsidR="006300AB" w:rsidRPr="00807790" w:rsidRDefault="006300AB" w:rsidP="006300AB">
      <w:pPr>
        <w:pStyle w:val="Odstavekseznama"/>
        <w:numPr>
          <w:ilvl w:val="0"/>
          <w:numId w:val="3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>– navodila za ponovno umerjanje in nastavljanje krmilnih sistemov, ki so povezani z dnevno svetlobo;</w:t>
      </w:r>
    </w:p>
    <w:p w14:paraId="6C4ADEFA" w14:textId="3EC71C01" w:rsidR="006300AB" w:rsidRPr="00807790" w:rsidRDefault="006300AB" w:rsidP="006300AB">
      <w:pPr>
        <w:pStyle w:val="Odstavekseznama"/>
        <w:numPr>
          <w:ilvl w:val="0"/>
          <w:numId w:val="3"/>
        </w:numPr>
        <w:spacing w:line="260" w:lineRule="atLeast"/>
        <w:rPr>
          <w:i w:val="0"/>
          <w:sz w:val="22"/>
        </w:rPr>
      </w:pPr>
      <w:r w:rsidRPr="00807790">
        <w:rPr>
          <w:i w:val="0"/>
          <w:sz w:val="22"/>
        </w:rPr>
        <w:t>– navodila za prilagajanje časov vklopa in izklopa za časovna stikala in nasvete o tem, kako to najbolje opraviti, da se ohranijo vidne sposobnosti uporabnikov cestne razsvetljave brez čezmernega povečanja porabe energije</w:t>
      </w:r>
      <w:r w:rsidR="00324381">
        <w:rPr>
          <w:i w:val="0"/>
          <w:sz w:val="22"/>
        </w:rPr>
        <w:t>.</w:t>
      </w:r>
    </w:p>
    <w:p w14:paraId="6C4ADEFB" w14:textId="77777777" w:rsidR="006300AB" w:rsidRPr="00807790" w:rsidRDefault="006300AB" w:rsidP="006300AB">
      <w:pPr>
        <w:pStyle w:val="Odstavekseznama"/>
        <w:rPr>
          <w:i w:val="0"/>
          <w:sz w:val="22"/>
        </w:rPr>
      </w:pPr>
    </w:p>
    <w:p w14:paraId="6C4ADEFC" w14:textId="77777777" w:rsidR="006300AB" w:rsidRPr="00807790" w:rsidRDefault="006300AB" w:rsidP="006300AB">
      <w:pPr>
        <w:spacing w:line="260" w:lineRule="atLeast"/>
        <w:rPr>
          <w:sz w:val="22"/>
          <w:szCs w:val="22"/>
          <w:lang w:eastAsia="en-US"/>
        </w:rPr>
      </w:pPr>
    </w:p>
    <w:p w14:paraId="6C4ADEFD" w14:textId="77777777" w:rsidR="006300AB" w:rsidRPr="00807790" w:rsidRDefault="006300AB" w:rsidP="006300AB">
      <w:pPr>
        <w:spacing w:line="260" w:lineRule="atLeast"/>
        <w:rPr>
          <w:sz w:val="22"/>
          <w:szCs w:val="22"/>
          <w:lang w:eastAsia="en-US"/>
        </w:rPr>
      </w:pPr>
    </w:p>
    <w:p w14:paraId="6C4ADEFE" w14:textId="77777777" w:rsidR="006300AB" w:rsidRPr="00807790" w:rsidRDefault="006300AB" w:rsidP="006300AB">
      <w:pPr>
        <w:spacing w:line="260" w:lineRule="atLeast"/>
        <w:rPr>
          <w:sz w:val="22"/>
          <w:szCs w:val="22"/>
          <w:lang w:eastAsia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02"/>
        <w:gridCol w:w="3544"/>
      </w:tblGrid>
      <w:tr w:rsidR="006300AB" w:rsidRPr="00B71173" w14:paraId="6C4ADF01" w14:textId="77777777" w:rsidTr="000362DE">
        <w:trPr>
          <w:cantSplit/>
          <w:jc w:val="right"/>
        </w:trPr>
        <w:tc>
          <w:tcPr>
            <w:tcW w:w="2002" w:type="dxa"/>
            <w:vMerge w:val="restart"/>
            <w:vAlign w:val="center"/>
          </w:tcPr>
          <w:p w14:paraId="6C4ADEFF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žig</w:t>
            </w:r>
          </w:p>
        </w:tc>
        <w:tc>
          <w:tcPr>
            <w:tcW w:w="3544" w:type="dxa"/>
          </w:tcPr>
          <w:p w14:paraId="6C4ADF00" w14:textId="77777777" w:rsidR="006300AB" w:rsidRPr="00B71173" w:rsidRDefault="006300AB" w:rsidP="000362DE">
            <w:pPr>
              <w:tabs>
                <w:tab w:val="left" w:pos="12758"/>
              </w:tabs>
              <w:jc w:val="center"/>
            </w:pPr>
            <w:r w:rsidRPr="00B71173">
              <w:t>gospodarski subjekt</w:t>
            </w:r>
          </w:p>
        </w:tc>
      </w:tr>
      <w:tr w:rsidR="006300AB" w:rsidRPr="00B71173" w14:paraId="6C4ADF04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F02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6C4ADF03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F07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F05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4" w:type="dxa"/>
          </w:tcPr>
          <w:p w14:paraId="6C4ADF06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(ime in priimek pooblaščene osebe)</w:t>
            </w:r>
          </w:p>
        </w:tc>
      </w:tr>
      <w:tr w:rsidR="006300AB" w:rsidRPr="00B71173" w14:paraId="6C4ADF0A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F08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6C4ADF09" w14:textId="77777777" w:rsidR="006300AB" w:rsidRPr="00B71173" w:rsidRDefault="006300AB" w:rsidP="000362DE">
            <w:pPr>
              <w:tabs>
                <w:tab w:val="left" w:pos="12758"/>
              </w:tabs>
              <w:spacing w:before="120"/>
              <w:jc w:val="center"/>
            </w:pPr>
          </w:p>
        </w:tc>
      </w:tr>
      <w:tr w:rsidR="006300AB" w:rsidRPr="00B71173" w14:paraId="6C4ADF0D" w14:textId="77777777" w:rsidTr="000362DE">
        <w:trPr>
          <w:cantSplit/>
          <w:jc w:val="right"/>
        </w:trPr>
        <w:tc>
          <w:tcPr>
            <w:tcW w:w="2002" w:type="dxa"/>
            <w:vMerge/>
          </w:tcPr>
          <w:p w14:paraId="6C4ADF0B" w14:textId="77777777" w:rsidR="006300AB" w:rsidRPr="00B71173" w:rsidRDefault="006300AB" w:rsidP="000362DE">
            <w:pPr>
              <w:tabs>
                <w:tab w:val="left" w:pos="12758"/>
              </w:tabs>
            </w:pPr>
          </w:p>
        </w:tc>
        <w:tc>
          <w:tcPr>
            <w:tcW w:w="3544" w:type="dxa"/>
          </w:tcPr>
          <w:p w14:paraId="6C4ADF0C" w14:textId="77777777" w:rsidR="006300AB" w:rsidRPr="00B71173" w:rsidRDefault="006300AB" w:rsidP="000362DE">
            <w:pPr>
              <w:tabs>
                <w:tab w:val="left" w:pos="12758"/>
              </w:tabs>
              <w:jc w:val="center"/>
              <w:rPr>
                <w:sz w:val="18"/>
              </w:rPr>
            </w:pPr>
            <w:r w:rsidRPr="00B71173">
              <w:rPr>
                <w:sz w:val="18"/>
              </w:rPr>
              <w:t>(podpis)</w:t>
            </w:r>
          </w:p>
        </w:tc>
      </w:tr>
    </w:tbl>
    <w:p w14:paraId="6C4ADF0E" w14:textId="77777777" w:rsidR="006300AB" w:rsidRPr="00B71173" w:rsidRDefault="006300AB" w:rsidP="006300AB">
      <w:pPr>
        <w:rPr>
          <w:rFonts w:cs="Arial"/>
          <w:sz w:val="20"/>
        </w:rPr>
      </w:pPr>
    </w:p>
    <w:p w14:paraId="6C4ADF0F" w14:textId="77777777" w:rsidR="006300AB" w:rsidRPr="00B71173" w:rsidRDefault="006300AB" w:rsidP="006300AB">
      <w:pPr>
        <w:pStyle w:val="Naslov3"/>
        <w:keepNext w:val="0"/>
        <w:spacing w:before="120"/>
        <w:ind w:right="-471"/>
        <w:jc w:val="left"/>
        <w:rPr>
          <w:rFonts w:cs="Arial"/>
          <w:b/>
          <w:sz w:val="20"/>
        </w:rPr>
        <w:sectPr w:rsidR="006300AB" w:rsidRPr="00B71173" w:rsidSect="009837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418" w:header="284" w:footer="284" w:gutter="0"/>
          <w:cols w:space="708"/>
          <w:docGrid w:linePitch="326"/>
        </w:sectPr>
      </w:pPr>
    </w:p>
    <w:p w14:paraId="6C4ADF12" w14:textId="5DFCD1A1" w:rsidR="006300AB" w:rsidRPr="00D41934" w:rsidRDefault="006300AB" w:rsidP="00D41934">
      <w:pPr>
        <w:jc w:val="right"/>
        <w:rPr>
          <w:sz w:val="22"/>
          <w:szCs w:val="20"/>
        </w:rPr>
      </w:pPr>
      <w:r w:rsidRPr="00C21B53">
        <w:rPr>
          <w:sz w:val="22"/>
          <w:szCs w:val="20"/>
        </w:rPr>
        <w:lastRenderedPageBreak/>
        <w:t>OBRAZEC 9</w:t>
      </w:r>
    </w:p>
    <w:p w14:paraId="6C4ADF13" w14:textId="77777777" w:rsidR="006300AB" w:rsidRPr="00807790" w:rsidRDefault="006300AB" w:rsidP="006300AB">
      <w:pPr>
        <w:rPr>
          <w:sz w:val="22"/>
          <w:szCs w:val="22"/>
        </w:rPr>
      </w:pPr>
    </w:p>
    <w:p w14:paraId="6C4ADF14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  <w:szCs w:val="22"/>
        </w:rPr>
      </w:pPr>
      <w:r w:rsidRPr="00807790">
        <w:rPr>
          <w:b/>
          <w:sz w:val="22"/>
          <w:szCs w:val="22"/>
        </w:rPr>
        <w:t>VZOREC GARANCIJE ZA RESNOST PONUDBE</w:t>
      </w:r>
      <w:r w:rsidR="005544C6">
        <w:rPr>
          <w:b/>
          <w:sz w:val="22"/>
          <w:szCs w:val="22"/>
        </w:rPr>
        <w:t xml:space="preserve"> ZA GRADNJO NADVOZA RODIK</w:t>
      </w:r>
    </w:p>
    <w:p w14:paraId="6C4ADF15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</w:p>
    <w:p w14:paraId="6C4ADF1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i/>
          <w:sz w:val="22"/>
          <w:szCs w:val="22"/>
        </w:rPr>
        <w:t xml:space="preserve">Glava s podatki o garantu (banki) ali SWIFT-ključ </w:t>
      </w:r>
    </w:p>
    <w:p w14:paraId="6C4ADF17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6C4ADF18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Za: Ministrstvo za infrastrukturo, Direkcija Republike Slovenije za infrastrukturo, Tržaška 19, Ljubljana</w:t>
      </w:r>
    </w:p>
    <w:p w14:paraId="6C4ADF19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sz w:val="22"/>
          <w:szCs w:val="22"/>
        </w:rPr>
        <w:t xml:space="preserve">Datum: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datum izdaje)</w:t>
      </w:r>
    </w:p>
    <w:p w14:paraId="6C4ADF1A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1B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VRSTA ZAVAROVANJA: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 xml:space="preserve"> (vpiše se vrsta zavarovanja: bančna garancija)</w:t>
      </w:r>
    </w:p>
    <w:p w14:paraId="6C4ADF1C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1D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ŠTEVILKA: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številka zavarovanja)</w:t>
      </w:r>
    </w:p>
    <w:p w14:paraId="6C4ADF1E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1F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GARANT: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ime in naslov banke v kraju izdaje)</w:t>
      </w:r>
    </w:p>
    <w:p w14:paraId="6C4ADF20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1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 xml:space="preserve">NAROČNIK: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(vpišeta se ime in naslov naročnika zavarovanja, tj. kandidata oziroma ponudnika v postopku javnega naročanja)</w:t>
      </w:r>
    </w:p>
    <w:p w14:paraId="6C4ADF22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3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UPRAVIČENEC:</w:t>
      </w:r>
      <w:r w:rsidRPr="00807790">
        <w:rPr>
          <w:sz w:val="22"/>
          <w:szCs w:val="22"/>
        </w:rPr>
        <w:t xml:space="preserve"> Ministrstvo za infrastrukturo,</w:t>
      </w:r>
      <w:r w:rsidR="009B3A55">
        <w:rPr>
          <w:sz w:val="22"/>
          <w:szCs w:val="22"/>
        </w:rPr>
        <w:t xml:space="preserve"> </w:t>
      </w:r>
      <w:r w:rsidRPr="00807790">
        <w:rPr>
          <w:sz w:val="22"/>
          <w:szCs w:val="22"/>
        </w:rPr>
        <w:t>Direkcija Republike Slovenije za infrastrukturo, Tržaška 19, Ljubljana</w:t>
      </w:r>
    </w:p>
    <w:p w14:paraId="6C4ADF24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5DF9673" w14:textId="61C90E1A" w:rsidR="00A16592" w:rsidRPr="00405BA7" w:rsidRDefault="006300AB" w:rsidP="00A16592">
      <w:pPr>
        <w:pStyle w:val="Brezrazmikov"/>
        <w:rPr>
          <w:rFonts w:ascii="Times New Roman" w:hAnsi="Times New Roman"/>
          <w:b/>
          <w:color w:val="auto"/>
          <w:sz w:val="24"/>
          <w:szCs w:val="24"/>
        </w:rPr>
      </w:pPr>
      <w:r w:rsidRPr="009B3A55">
        <w:rPr>
          <w:rFonts w:ascii="Times New Roman" w:hAnsi="Times New Roman"/>
          <w:b/>
        </w:rPr>
        <w:t xml:space="preserve">OSNOVNI POSEL: </w:t>
      </w:r>
      <w:r w:rsidRPr="009B3A55">
        <w:rPr>
          <w:rFonts w:ascii="Times New Roman" w:hAnsi="Times New Roman"/>
        </w:rPr>
        <w:t xml:space="preserve">obveznost naročnika zavarovanja iz njegove ponudbe, predložene v postopku javnega naročanja št. </w:t>
      </w:r>
      <w:r w:rsidRPr="009B3A55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A55">
        <w:rPr>
          <w:rFonts w:ascii="Times New Roman" w:hAnsi="Times New Roman"/>
        </w:rPr>
        <w:instrText xml:space="preserve"> FORMTEXT </w:instrText>
      </w:r>
      <w:r w:rsidRPr="009B3A55">
        <w:rPr>
          <w:rFonts w:ascii="Times New Roman" w:hAnsi="Times New Roman"/>
        </w:rPr>
      </w:r>
      <w:r w:rsidRPr="009B3A55">
        <w:rPr>
          <w:rFonts w:ascii="Times New Roman" w:hAnsi="Times New Roman"/>
        </w:rPr>
        <w:fldChar w:fldCharType="separate"/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fldChar w:fldCharType="end"/>
      </w:r>
      <w:r w:rsidRPr="009B3A55">
        <w:rPr>
          <w:rFonts w:ascii="Times New Roman" w:hAnsi="Times New Roman"/>
          <w:i/>
        </w:rPr>
        <w:t>(vpiše se številka objave oziroma interne oznake postopka oddaje javnega naročila)</w:t>
      </w:r>
      <w:r w:rsidRPr="009B3A55">
        <w:rPr>
          <w:rFonts w:ascii="Times New Roman" w:hAnsi="Times New Roman"/>
        </w:rPr>
        <w:t xml:space="preserve">, katerega predmet </w:t>
      </w:r>
      <w:r w:rsidR="009B3A55" w:rsidRPr="009B3A55">
        <w:rPr>
          <w:rFonts w:ascii="Times New Roman" w:hAnsi="Times New Roman"/>
        </w:rPr>
        <w:t>je</w:t>
      </w:r>
      <w:r w:rsidR="00A16592">
        <w:rPr>
          <w:rFonts w:ascii="Times New Roman" w:hAnsi="Times New Roman"/>
        </w:rPr>
        <w:t xml:space="preserve"> </w:t>
      </w:r>
      <w:r w:rsidR="00A16592" w:rsidRPr="00A16592">
        <w:rPr>
          <w:rFonts w:ascii="Times New Roman" w:hAnsi="Times New Roman"/>
          <w:b/>
          <w:color w:val="auto"/>
        </w:rPr>
        <w:t>Gradnja novega nadvoza Rodik na glavni železniški progi št. 60 Divača – cepišče Prešnica v km 7+270 s povezovalnimi cestami</w:t>
      </w:r>
      <w:r w:rsidR="00A16592">
        <w:rPr>
          <w:rFonts w:ascii="Times New Roman" w:hAnsi="Times New Roman"/>
          <w:b/>
          <w:color w:val="auto"/>
        </w:rPr>
        <w:t>.</w:t>
      </w:r>
    </w:p>
    <w:p w14:paraId="6C4ADF25" w14:textId="6912912C" w:rsidR="006300AB" w:rsidRPr="009B3A55" w:rsidRDefault="009B3A55" w:rsidP="009B3A55">
      <w:pPr>
        <w:pStyle w:val="Brezrazmikov"/>
        <w:rPr>
          <w:rFonts w:ascii="Times New Roman" w:hAnsi="Times New Roman"/>
          <w:b/>
          <w:color w:val="auto"/>
        </w:rPr>
      </w:pPr>
      <w:r w:rsidRPr="009B3A55">
        <w:rPr>
          <w:rFonts w:ascii="Times New Roman" w:hAnsi="Times New Roman"/>
        </w:rPr>
        <w:t xml:space="preserve"> </w:t>
      </w:r>
    </w:p>
    <w:p w14:paraId="6C4ADF2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7" w14:textId="166D33D8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ZNESEK V EUR: </w:t>
      </w:r>
      <w:r w:rsidR="00DC6054">
        <w:rPr>
          <w:b/>
          <w:sz w:val="22"/>
          <w:szCs w:val="22"/>
        </w:rPr>
        <w:t>20</w:t>
      </w:r>
      <w:r w:rsidRPr="00807790">
        <w:rPr>
          <w:b/>
          <w:sz w:val="22"/>
          <w:szCs w:val="22"/>
        </w:rPr>
        <w:t>.000,00</w:t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najvišji znesek s številko in besedo)</w:t>
      </w:r>
    </w:p>
    <w:p w14:paraId="6C4ADF28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9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(</w:t>
      </w:r>
      <w:r w:rsidRPr="00807790">
        <w:rPr>
          <w:i/>
          <w:sz w:val="22"/>
          <w:szCs w:val="22"/>
        </w:rPr>
        <w:t>nobena/navede se listina)</w:t>
      </w:r>
    </w:p>
    <w:p w14:paraId="6C4ADF2A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B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JEZIK V ZAHTEVANIH LISTINAH:</w:t>
      </w:r>
      <w:r w:rsidRPr="00807790">
        <w:rPr>
          <w:sz w:val="22"/>
          <w:szCs w:val="22"/>
        </w:rPr>
        <w:t xml:space="preserve"> slovenski</w:t>
      </w:r>
    </w:p>
    <w:p w14:paraId="6C4ADF2C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D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OBLIKA PREDLOŽITVE:</w:t>
      </w:r>
      <w:r w:rsidRPr="00807790">
        <w:rPr>
          <w:sz w:val="22"/>
          <w:szCs w:val="22"/>
        </w:rPr>
        <w:t xml:space="preserve"> v papirni obliki s priporočeno pošto ali katerokoli obliko hitre pošte ali osebno ali v elektronski obliki po SWIFT sistemu na naslov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(navede se SWIFT naslova garanta)</w:t>
      </w:r>
    </w:p>
    <w:p w14:paraId="6C4ADF2E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2F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KRAJ PREDLOŽITVE: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(garant vpiše naslov podružnice, kjer se opravi predložitev papirnih listin, ali elektronski naslov za predložitev v elektronski obliki, kot na primer garantov SWIFT naslov)</w:t>
      </w:r>
    </w:p>
    <w:p w14:paraId="6C4ADF30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31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>Ne glede na naslov podružnice, ki jo je vpisal garant, se predložitev papirnih listin lahko opravi v katerikoli podružnici garanta na območju Republike Slovenije.</w:t>
      </w:r>
    </w:p>
    <w:p w14:paraId="6C4ADF32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</w:p>
    <w:p w14:paraId="6C4ADF33" w14:textId="79B9E860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ROK VELJAVNOSTI: </w:t>
      </w:r>
      <w:r w:rsidR="00FC1350" w:rsidRPr="00FC1350">
        <w:rPr>
          <w:b/>
          <w:sz w:val="22"/>
          <w:szCs w:val="22"/>
        </w:rPr>
        <w:t>31.5.2021</w:t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datum veljavnosti, ki je zahtevan v razpisni dokumentaciji za oddajo predmetnega javnega naročila ali v obvestilu o naročilu)</w:t>
      </w:r>
    </w:p>
    <w:p w14:paraId="6C4ADF34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35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STRANKA, KI MORA PLAČATI STROŠKE: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noProof/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ime naročnika zavarovanja, tj. kandidata oziroma ponudnika v postopku javnega naročanja)</w:t>
      </w:r>
    </w:p>
    <w:p w14:paraId="6C4ADF3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6C4ADF37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</w:t>
      </w:r>
      <w:r w:rsidRPr="00807790">
        <w:rPr>
          <w:sz w:val="22"/>
          <w:szCs w:val="22"/>
        </w:rPr>
        <w:lastRenderedPageBreak/>
        <w:t>ali se nanjo sklicuje, in v kateri je navedeno, v kakšnem smislu naročnik zavarovanja ni izpolnil svojih obveznosti iz osnovnega posla.</w:t>
      </w:r>
    </w:p>
    <w:p w14:paraId="6C4ADF38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39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 xml:space="preserve">Zavarovanje se lahko unovči iz naslednjih razlogov, ki morajo biti navedeni v izjavi upravičenca oziroma zahtevi za plačilo: </w:t>
      </w:r>
    </w:p>
    <w:p w14:paraId="6C4ADF3A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3B" w14:textId="77777777" w:rsidR="006300AB" w:rsidRPr="00807790" w:rsidRDefault="006300AB" w:rsidP="006300AB">
      <w:pPr>
        <w:numPr>
          <w:ilvl w:val="0"/>
          <w:numId w:val="2"/>
        </w:numPr>
        <w:rPr>
          <w:sz w:val="22"/>
          <w:szCs w:val="22"/>
        </w:rPr>
      </w:pPr>
      <w:r w:rsidRPr="00807790">
        <w:rPr>
          <w:sz w:val="22"/>
          <w:szCs w:val="22"/>
        </w:rPr>
        <w:t>naročnik bančne garancije  je umaknil ponudbo po poteku roka za prejem ponudb ali</w:t>
      </w:r>
    </w:p>
    <w:p w14:paraId="6C4ADF3C" w14:textId="77777777" w:rsidR="006300AB" w:rsidRPr="00807790" w:rsidRDefault="006300AB" w:rsidP="006300AB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807790">
        <w:rPr>
          <w:sz w:val="22"/>
          <w:szCs w:val="22"/>
        </w:rPr>
        <w:t>izbrani naročnik zavarovanja na poziv upravičenca ni podpisal pogodbe v določenem roku ali</w:t>
      </w:r>
    </w:p>
    <w:p w14:paraId="6C4ADF3D" w14:textId="77777777" w:rsidR="006300AB" w:rsidRPr="00807790" w:rsidRDefault="006300AB" w:rsidP="006300AB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807790">
        <w:rPr>
          <w:sz w:val="22"/>
          <w:szCs w:val="22"/>
        </w:rPr>
        <w:t>izbrani naročnik zavarovanja ni predložil zavarovanja za dobro izvedbo pogodbenih obveznosti v skladu s pogoji naročila ali</w:t>
      </w:r>
    </w:p>
    <w:p w14:paraId="6C4ADF3E" w14:textId="7114DE46" w:rsidR="006300AB" w:rsidRPr="00807790" w:rsidRDefault="006300AB" w:rsidP="006300AB">
      <w:pPr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807790">
        <w:rPr>
          <w:sz w:val="22"/>
          <w:szCs w:val="22"/>
        </w:rPr>
        <w:t xml:space="preserve">izbrani naročnik zavarovanja v roku 15 delovnih dni od prejema poziva k podpisu pogodbe o izvedbi predmetnega javnega naročila ni pridobil priznanj poklicne kvalifikacije po </w:t>
      </w:r>
      <w:r w:rsidR="003804A2">
        <w:rPr>
          <w:sz w:val="22"/>
          <w:szCs w:val="22"/>
        </w:rPr>
        <w:t xml:space="preserve">GZ </w:t>
      </w:r>
      <w:r w:rsidRPr="00807790">
        <w:rPr>
          <w:sz w:val="22"/>
          <w:szCs w:val="22"/>
        </w:rPr>
        <w:t>za vse ključne kadre določene v razpisni dokumentaciji in jih predložil v kopiji upravičencu.</w:t>
      </w:r>
    </w:p>
    <w:p w14:paraId="6C4ADF3F" w14:textId="77777777" w:rsidR="006300AB" w:rsidRPr="00807790" w:rsidRDefault="006300AB" w:rsidP="006300AB">
      <w:pPr>
        <w:ind w:left="720"/>
        <w:jc w:val="both"/>
        <w:rPr>
          <w:sz w:val="22"/>
          <w:szCs w:val="22"/>
        </w:rPr>
      </w:pPr>
    </w:p>
    <w:p w14:paraId="6C4ADF40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Katerokoli zahtevo za plačilo po tem zavarovanju moramo prejeti na datum veljavnosti zavarovanja ali pred njim v zgoraj navedenem kraju predložitve.</w:t>
      </w:r>
    </w:p>
    <w:p w14:paraId="6C4ADF41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42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Morebitne spore v zvezi s tem zavarovanjem rešuje stvarno pristojno sodišče v Ljubljani po slovenskem pravu.</w:t>
      </w:r>
    </w:p>
    <w:p w14:paraId="6C4ADF43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44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 to zavarovanje veljajo Enotna pravila za garancije na poziv (EPGP) revizija iz leta 2010, izdana pri MTZ pod št. 758.</w:t>
      </w:r>
      <w:r w:rsidRPr="00807790">
        <w:rPr>
          <w:sz w:val="22"/>
          <w:szCs w:val="22"/>
        </w:rPr>
        <w:tab/>
      </w:r>
    </w:p>
    <w:p w14:paraId="6C4ADF45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4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47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  <w:t xml:space="preserve">   garant</w:t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  <w:t>(žig in podpis)</w:t>
      </w:r>
    </w:p>
    <w:p w14:paraId="6C4ADF5C" w14:textId="77777777" w:rsidR="006300AB" w:rsidRPr="00807790" w:rsidRDefault="006300AB" w:rsidP="006300AB">
      <w:pPr>
        <w:tabs>
          <w:tab w:val="left" w:pos="12758"/>
        </w:tabs>
        <w:rPr>
          <w:sz w:val="22"/>
          <w:szCs w:val="20"/>
        </w:rPr>
      </w:pPr>
    </w:p>
    <w:p w14:paraId="6C4ADF5D" w14:textId="77777777" w:rsidR="006300AB" w:rsidRPr="00807790" w:rsidRDefault="006300AB" w:rsidP="006300AB">
      <w:pPr>
        <w:tabs>
          <w:tab w:val="left" w:pos="12758"/>
        </w:tabs>
        <w:rPr>
          <w:sz w:val="22"/>
          <w:szCs w:val="20"/>
        </w:rPr>
      </w:pPr>
    </w:p>
    <w:p w14:paraId="6C4ADF5E" w14:textId="77777777" w:rsidR="006300AB" w:rsidRDefault="006300AB">
      <w:pPr>
        <w:spacing w:after="160" w:line="259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6C4ADF5F" w14:textId="77777777" w:rsidR="006300AB" w:rsidRPr="00807790" w:rsidRDefault="006300AB" w:rsidP="006300AB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OBRAZEC 10</w:t>
      </w:r>
    </w:p>
    <w:p w14:paraId="6C4ADF60" w14:textId="77777777" w:rsidR="006300AB" w:rsidRPr="00807790" w:rsidRDefault="006300AB" w:rsidP="006300AB">
      <w:pPr>
        <w:tabs>
          <w:tab w:val="left" w:pos="12758"/>
        </w:tabs>
        <w:rPr>
          <w:sz w:val="22"/>
          <w:szCs w:val="20"/>
        </w:rPr>
      </w:pPr>
    </w:p>
    <w:p w14:paraId="6C4ADF61" w14:textId="77777777" w:rsidR="006300AB" w:rsidRPr="00B71173" w:rsidRDefault="006300AB" w:rsidP="006300AB">
      <w:pPr>
        <w:jc w:val="both"/>
        <w:rPr>
          <w:rFonts w:cs="Arial"/>
          <w:b/>
          <w:sz w:val="20"/>
        </w:rPr>
      </w:pPr>
      <w:r w:rsidRPr="00B71173">
        <w:rPr>
          <w:rFonts w:cs="Arial"/>
          <w:b/>
          <w:sz w:val="20"/>
        </w:rPr>
        <w:t>POOBLASTILO ZA PRIDOBITEV PODATKOV IZ KAZENSKE EVIDENCE</w:t>
      </w:r>
    </w:p>
    <w:p w14:paraId="6C4ADF62" w14:textId="77777777" w:rsidR="006300AB" w:rsidRPr="00B71173" w:rsidRDefault="006300AB" w:rsidP="006300AB">
      <w:pPr>
        <w:ind w:left="1843" w:hanging="1843"/>
        <w:jc w:val="both"/>
        <w:rPr>
          <w:rFonts w:cs="Arial"/>
          <w:b/>
          <w:sz w:val="20"/>
        </w:rPr>
      </w:pPr>
    </w:p>
    <w:p w14:paraId="6C4ADF63" w14:textId="77777777" w:rsidR="006300AB" w:rsidRPr="00B71173" w:rsidRDefault="006300AB" w:rsidP="006300AB">
      <w:pPr>
        <w:ind w:left="1843" w:hanging="1843"/>
        <w:jc w:val="both"/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6300AB" w:rsidRPr="00B71173" w14:paraId="6C4ADF66" w14:textId="77777777" w:rsidTr="000362DE">
        <w:tc>
          <w:tcPr>
            <w:tcW w:w="1843" w:type="dxa"/>
            <w:shd w:val="clear" w:color="auto" w:fill="auto"/>
          </w:tcPr>
          <w:p w14:paraId="6C4ADF64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B71173">
              <w:rPr>
                <w:rFonts w:cs="Arial"/>
                <w:b/>
                <w:sz w:val="20"/>
              </w:rPr>
              <w:t>Naročnik:</w:t>
            </w:r>
          </w:p>
        </w:tc>
        <w:tc>
          <w:tcPr>
            <w:tcW w:w="7088" w:type="dxa"/>
            <w:shd w:val="clear" w:color="auto" w:fill="auto"/>
          </w:tcPr>
          <w:p w14:paraId="6C4ADF65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300AB" w:rsidRPr="00B71173" w14:paraId="6C4ADF69" w14:textId="77777777" w:rsidTr="000362DE">
        <w:tc>
          <w:tcPr>
            <w:tcW w:w="1843" w:type="dxa"/>
            <w:shd w:val="clear" w:color="auto" w:fill="auto"/>
          </w:tcPr>
          <w:p w14:paraId="6C4ADF67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14:paraId="6C4ADF68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300AB" w:rsidRPr="00B71173" w14:paraId="6C4ADF6C" w14:textId="77777777" w:rsidTr="000362DE">
        <w:tc>
          <w:tcPr>
            <w:tcW w:w="1843" w:type="dxa"/>
            <w:shd w:val="clear" w:color="auto" w:fill="auto"/>
          </w:tcPr>
          <w:p w14:paraId="6C4ADF6A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B71173">
              <w:rPr>
                <w:rFonts w:cs="Arial"/>
                <w:b/>
                <w:sz w:val="20"/>
              </w:rPr>
              <w:t>Javno naročilo:</w:t>
            </w:r>
          </w:p>
        </w:tc>
        <w:tc>
          <w:tcPr>
            <w:tcW w:w="7088" w:type="dxa"/>
            <w:shd w:val="clear" w:color="auto" w:fill="auto"/>
          </w:tcPr>
          <w:p w14:paraId="6C4ADF6B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300AB" w:rsidRPr="00B71173" w14:paraId="6C4ADF6F" w14:textId="77777777" w:rsidTr="000362DE">
        <w:tc>
          <w:tcPr>
            <w:tcW w:w="1843" w:type="dxa"/>
            <w:shd w:val="clear" w:color="auto" w:fill="auto"/>
          </w:tcPr>
          <w:p w14:paraId="6C4ADF6D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B71173">
              <w:rPr>
                <w:rFonts w:cs="Arial"/>
                <w:b/>
                <w:sz w:val="20"/>
              </w:rPr>
              <w:t>Št. Objave:</w:t>
            </w:r>
          </w:p>
        </w:tc>
        <w:tc>
          <w:tcPr>
            <w:tcW w:w="7088" w:type="dxa"/>
            <w:shd w:val="clear" w:color="auto" w:fill="auto"/>
          </w:tcPr>
          <w:p w14:paraId="6C4ADF6E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</w:tr>
      <w:tr w:rsidR="006300AB" w:rsidRPr="00B71173" w14:paraId="6C4ADF72" w14:textId="77777777" w:rsidTr="000362DE">
        <w:tc>
          <w:tcPr>
            <w:tcW w:w="1843" w:type="dxa"/>
            <w:shd w:val="clear" w:color="auto" w:fill="auto"/>
          </w:tcPr>
          <w:p w14:paraId="6C4ADF70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  <w:r w:rsidRPr="00B71173">
              <w:rPr>
                <w:rFonts w:cs="Arial"/>
                <w:b/>
                <w:sz w:val="20"/>
              </w:rPr>
              <w:t>Datum objave:</w:t>
            </w:r>
          </w:p>
        </w:tc>
        <w:tc>
          <w:tcPr>
            <w:tcW w:w="7088" w:type="dxa"/>
            <w:shd w:val="clear" w:color="auto" w:fill="auto"/>
          </w:tcPr>
          <w:p w14:paraId="6C4ADF71" w14:textId="77777777" w:rsidR="006300AB" w:rsidRPr="00B71173" w:rsidRDefault="006300AB" w:rsidP="000362DE">
            <w:pPr>
              <w:spacing w:before="120"/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6C4ADF73" w14:textId="77777777" w:rsidR="006300AB" w:rsidRPr="00B71173" w:rsidRDefault="006300AB" w:rsidP="006300AB">
      <w:pPr>
        <w:ind w:left="1843" w:hanging="1843"/>
        <w:jc w:val="both"/>
        <w:rPr>
          <w:rFonts w:cs="Arial"/>
          <w:b/>
          <w:sz w:val="20"/>
        </w:rPr>
      </w:pPr>
    </w:p>
    <w:p w14:paraId="6C4ADF74" w14:textId="77777777" w:rsidR="006300AB" w:rsidRPr="00B71173" w:rsidRDefault="006300AB" w:rsidP="006300AB">
      <w:pPr>
        <w:rPr>
          <w:rFonts w:cs="Arial"/>
          <w:sz w:val="20"/>
        </w:rPr>
      </w:pPr>
    </w:p>
    <w:p w14:paraId="6C4ADF75" w14:textId="77777777" w:rsidR="006300AB" w:rsidRPr="00B71173" w:rsidRDefault="006300AB" w:rsidP="006300AB">
      <w:pPr>
        <w:rPr>
          <w:rFonts w:cs="Arial"/>
          <w:sz w:val="20"/>
        </w:rPr>
      </w:pPr>
    </w:p>
    <w:p w14:paraId="6C4ADF76" w14:textId="77777777" w:rsidR="006300AB" w:rsidRPr="00B71173" w:rsidRDefault="006300AB" w:rsidP="006300AB">
      <w:pPr>
        <w:ind w:right="990"/>
        <w:jc w:val="both"/>
        <w:rPr>
          <w:rFonts w:cs="Arial"/>
          <w:sz w:val="20"/>
        </w:rPr>
      </w:pPr>
      <w:r w:rsidRPr="00B71173">
        <w:rPr>
          <w:rFonts w:cs="Arial"/>
          <w:sz w:val="20"/>
        </w:rPr>
        <w:t>Spodaj podpisani/a pooblaščam/o naročnika, da za potrebe zgoraj navedenega javnega naročila pridobi podatke iz kazenske evidence pri Ministrstvu za pravosodje za navedene pravne osebe (</w:t>
      </w:r>
      <w:r w:rsidRPr="00B71173">
        <w:rPr>
          <w:rFonts w:cs="Arial"/>
          <w:i/>
          <w:sz w:val="20"/>
        </w:rPr>
        <w:t>gospodarski subjekt</w:t>
      </w:r>
      <w:r w:rsidRPr="00B71173">
        <w:rPr>
          <w:rFonts w:cs="Arial"/>
          <w:sz w:val="20"/>
        </w:rPr>
        <w:t>) oziroma fiz</w:t>
      </w:r>
      <w:r>
        <w:rPr>
          <w:rFonts w:cs="Arial"/>
          <w:sz w:val="20"/>
        </w:rPr>
        <w:t>i</w:t>
      </w:r>
      <w:r w:rsidRPr="00B71173">
        <w:rPr>
          <w:rFonts w:cs="Arial"/>
          <w:sz w:val="20"/>
        </w:rPr>
        <w:t xml:space="preserve">čne </w:t>
      </w:r>
      <w:r w:rsidRPr="00B71173">
        <w:rPr>
          <w:rFonts w:cs="Arial"/>
          <w:bCs/>
          <w:sz w:val="20"/>
        </w:rPr>
        <w:t>osebe, ki so članice upravnega, vodstvenega ali nadzornega organa tega gospodarskega subjekta ali ki ima pooblastilo za njegovo zastopanje ali odločanje ali nadzor v njem</w:t>
      </w:r>
      <w:r w:rsidRPr="00B71173">
        <w:rPr>
          <w:rFonts w:cs="Arial"/>
          <w:sz w:val="20"/>
        </w:rPr>
        <w:t>:</w:t>
      </w:r>
    </w:p>
    <w:p w14:paraId="6C4ADF77" w14:textId="77777777" w:rsidR="006300AB" w:rsidRPr="00B71173" w:rsidRDefault="006300AB" w:rsidP="006300AB">
      <w:pPr>
        <w:tabs>
          <w:tab w:val="left" w:pos="-4536"/>
        </w:tabs>
        <w:rPr>
          <w:rFonts w:cs="Arial"/>
          <w:b/>
          <w:bCs/>
          <w:iCs/>
          <w:sz w:val="20"/>
        </w:rPr>
      </w:pPr>
    </w:p>
    <w:p w14:paraId="6C4ADF78" w14:textId="77777777" w:rsidR="006300AB" w:rsidRPr="00B71173" w:rsidRDefault="006300AB" w:rsidP="006300AB">
      <w:pPr>
        <w:tabs>
          <w:tab w:val="left" w:pos="-4536"/>
        </w:tabs>
        <w:rPr>
          <w:rFonts w:cs="Arial"/>
          <w:b/>
          <w:bCs/>
          <w:iCs/>
          <w:sz w:val="20"/>
        </w:rPr>
      </w:pPr>
    </w:p>
    <w:p w14:paraId="6C4ADF79" w14:textId="77777777" w:rsidR="006300AB" w:rsidRPr="00B71173" w:rsidRDefault="006300AB" w:rsidP="006300AB">
      <w:pPr>
        <w:tabs>
          <w:tab w:val="left" w:pos="-4536"/>
        </w:tabs>
        <w:rPr>
          <w:rFonts w:cs="Arial"/>
          <w:b/>
          <w:bCs/>
          <w:iCs/>
          <w:sz w:val="20"/>
        </w:rPr>
      </w:pPr>
    </w:p>
    <w:p w14:paraId="6C4ADF7A" w14:textId="77777777" w:rsidR="006300AB" w:rsidRPr="00B71173" w:rsidRDefault="006300AB" w:rsidP="006300AB">
      <w:pPr>
        <w:tabs>
          <w:tab w:val="left" w:pos="-4536"/>
        </w:tabs>
        <w:rPr>
          <w:rFonts w:cs="Arial"/>
          <w:b/>
          <w:bCs/>
          <w:iCs/>
          <w:sz w:val="20"/>
        </w:rPr>
      </w:pPr>
      <w:r w:rsidRPr="00B71173">
        <w:rPr>
          <w:rFonts w:cs="Arial"/>
          <w:b/>
          <w:bCs/>
          <w:iCs/>
          <w:sz w:val="20"/>
        </w:rPr>
        <w:t>PRAVNA OSEBA (</w:t>
      </w:r>
      <w:r w:rsidRPr="00B71173">
        <w:rPr>
          <w:rFonts w:cs="Arial"/>
          <w:bCs/>
          <w:i/>
          <w:iCs/>
          <w:sz w:val="20"/>
        </w:rPr>
        <w:t>gospodarski subjekt</w:t>
      </w:r>
      <w:r w:rsidRPr="00B71173">
        <w:rPr>
          <w:rFonts w:cs="Arial"/>
          <w:b/>
          <w:bCs/>
          <w:iCs/>
          <w:sz w:val="20"/>
        </w:rPr>
        <w:t>)</w:t>
      </w:r>
    </w:p>
    <w:p w14:paraId="6C4ADF7B" w14:textId="77777777" w:rsidR="006300AB" w:rsidRPr="00B71173" w:rsidRDefault="006300AB" w:rsidP="006300AB">
      <w:pPr>
        <w:pStyle w:val="Odstavekseznama"/>
        <w:tabs>
          <w:tab w:val="left" w:pos="-4536"/>
        </w:tabs>
        <w:ind w:left="426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232"/>
      </w:tblGrid>
      <w:tr w:rsidR="006300AB" w:rsidRPr="00B71173" w14:paraId="6C4ADF7E" w14:textId="77777777" w:rsidTr="000362DE">
        <w:tc>
          <w:tcPr>
            <w:tcW w:w="2722" w:type="dxa"/>
            <w:shd w:val="clear" w:color="auto" w:fill="auto"/>
          </w:tcPr>
          <w:p w14:paraId="6C4ADF7C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Naziv</w:t>
            </w:r>
          </w:p>
        </w:tc>
        <w:tc>
          <w:tcPr>
            <w:tcW w:w="6232" w:type="dxa"/>
            <w:shd w:val="clear" w:color="auto" w:fill="auto"/>
          </w:tcPr>
          <w:p w14:paraId="6C4ADF7D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300AB" w:rsidRPr="00B71173" w14:paraId="6C4ADF81" w14:textId="77777777" w:rsidTr="000362DE">
        <w:tc>
          <w:tcPr>
            <w:tcW w:w="2722" w:type="dxa"/>
            <w:shd w:val="clear" w:color="auto" w:fill="auto"/>
          </w:tcPr>
          <w:p w14:paraId="6C4ADF7F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Naslov</w:t>
            </w:r>
          </w:p>
        </w:tc>
        <w:tc>
          <w:tcPr>
            <w:tcW w:w="6232" w:type="dxa"/>
            <w:shd w:val="clear" w:color="auto" w:fill="auto"/>
          </w:tcPr>
          <w:p w14:paraId="6C4ADF80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300AB" w:rsidRPr="00B71173" w14:paraId="6C4ADF84" w14:textId="77777777" w:rsidTr="000362DE">
        <w:tc>
          <w:tcPr>
            <w:tcW w:w="2722" w:type="dxa"/>
            <w:shd w:val="clear" w:color="auto" w:fill="auto"/>
          </w:tcPr>
          <w:p w14:paraId="6C4ADF82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ID za DDV</w:t>
            </w: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232" w:type="dxa"/>
            <w:shd w:val="clear" w:color="auto" w:fill="auto"/>
          </w:tcPr>
          <w:p w14:paraId="6C4ADF83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300AB" w:rsidRPr="00B71173" w14:paraId="6C4ADF87" w14:textId="77777777" w:rsidTr="000362DE">
        <w:tc>
          <w:tcPr>
            <w:tcW w:w="2722" w:type="dxa"/>
            <w:shd w:val="clear" w:color="auto" w:fill="auto"/>
          </w:tcPr>
          <w:p w14:paraId="6C4ADF85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</w:t>
            </w:r>
          </w:p>
        </w:tc>
        <w:tc>
          <w:tcPr>
            <w:tcW w:w="6232" w:type="dxa"/>
            <w:shd w:val="clear" w:color="auto" w:fill="auto"/>
          </w:tcPr>
          <w:p w14:paraId="6C4ADF86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C4ADF88" w14:textId="77777777" w:rsidR="006300AB" w:rsidRPr="00B71173" w:rsidRDefault="006300AB" w:rsidP="006300AB">
      <w:pPr>
        <w:pStyle w:val="Odstavekseznama"/>
        <w:tabs>
          <w:tab w:val="left" w:pos="-4536"/>
        </w:tabs>
        <w:ind w:left="0"/>
        <w:rPr>
          <w:rFonts w:ascii="Arial" w:hAnsi="Arial" w:cs="Arial"/>
          <w:bCs/>
          <w:iCs/>
          <w:sz w:val="20"/>
          <w:szCs w:val="20"/>
        </w:rPr>
      </w:pPr>
    </w:p>
    <w:p w14:paraId="6C4ADF89" w14:textId="77777777" w:rsidR="006300AB" w:rsidRPr="00B71173" w:rsidRDefault="006300AB" w:rsidP="006300AB">
      <w:pPr>
        <w:pStyle w:val="Odstavekseznama"/>
        <w:tabs>
          <w:tab w:val="left" w:pos="-4536"/>
        </w:tabs>
        <w:ind w:left="0"/>
        <w:rPr>
          <w:rFonts w:ascii="Arial" w:hAnsi="Arial" w:cs="Arial"/>
          <w:bCs/>
          <w:iCs/>
          <w:sz w:val="20"/>
          <w:szCs w:val="20"/>
        </w:rPr>
      </w:pPr>
    </w:p>
    <w:p w14:paraId="6C4ADF8A" w14:textId="77777777" w:rsidR="006300AB" w:rsidRPr="00B71173" w:rsidRDefault="006300AB" w:rsidP="006300AB">
      <w:pPr>
        <w:pStyle w:val="Odstavekseznama"/>
        <w:pBdr>
          <w:bottom w:val="single" w:sz="4" w:space="1" w:color="auto"/>
        </w:pBdr>
        <w:tabs>
          <w:tab w:val="left" w:pos="-4536"/>
        </w:tabs>
        <w:ind w:left="0"/>
        <w:rPr>
          <w:rFonts w:ascii="Arial" w:hAnsi="Arial" w:cs="Arial"/>
          <w:bCs/>
          <w:iCs/>
          <w:sz w:val="20"/>
          <w:szCs w:val="20"/>
        </w:rPr>
      </w:pPr>
      <w:r w:rsidRPr="00B71173">
        <w:rPr>
          <w:rFonts w:ascii="Arial" w:hAnsi="Arial" w:cs="Arial"/>
          <w:bCs/>
          <w:iCs/>
          <w:sz w:val="20"/>
          <w:szCs w:val="20"/>
        </w:rPr>
        <w:t xml:space="preserve">Podpis zakonitega zastopnika: </w:t>
      </w:r>
    </w:p>
    <w:p w14:paraId="6C4ADF8B" w14:textId="77777777" w:rsidR="006300AB" w:rsidRPr="00B71173" w:rsidRDefault="006300AB" w:rsidP="006300AB">
      <w:pPr>
        <w:pStyle w:val="Odstavekseznama"/>
        <w:tabs>
          <w:tab w:val="left" w:pos="-4536"/>
        </w:tabs>
        <w:ind w:left="0"/>
        <w:rPr>
          <w:rFonts w:ascii="Arial" w:hAnsi="Arial" w:cs="Arial"/>
          <w:bCs/>
          <w:iCs/>
          <w:sz w:val="20"/>
          <w:szCs w:val="20"/>
        </w:rPr>
      </w:pPr>
      <w:r w:rsidRPr="00B71173">
        <w:rPr>
          <w:rFonts w:ascii="Arial" w:hAnsi="Arial" w:cs="Arial"/>
          <w:bCs/>
          <w:iCs/>
          <w:sz w:val="20"/>
          <w:szCs w:val="20"/>
        </w:rPr>
        <w:t>Žig:</w:t>
      </w:r>
    </w:p>
    <w:p w14:paraId="6C4ADF8C" w14:textId="77777777" w:rsidR="006300AB" w:rsidRPr="00B71173" w:rsidRDefault="006300AB" w:rsidP="006300AB">
      <w:pPr>
        <w:pStyle w:val="Odstavekseznama"/>
        <w:ind w:left="0"/>
        <w:rPr>
          <w:rFonts w:ascii="Arial" w:hAnsi="Arial" w:cs="Arial"/>
          <w:bCs/>
          <w:iCs/>
          <w:sz w:val="20"/>
          <w:szCs w:val="20"/>
        </w:rPr>
      </w:pPr>
    </w:p>
    <w:p w14:paraId="6C4ADF8D" w14:textId="77777777" w:rsidR="006300AB" w:rsidRPr="00B71173" w:rsidRDefault="006300AB" w:rsidP="006300AB">
      <w:pPr>
        <w:pStyle w:val="Odstavekseznama"/>
        <w:ind w:left="0"/>
        <w:rPr>
          <w:rFonts w:ascii="Arial" w:hAnsi="Arial" w:cs="Arial"/>
          <w:bCs/>
          <w:iCs/>
          <w:sz w:val="20"/>
          <w:szCs w:val="20"/>
        </w:rPr>
      </w:pPr>
    </w:p>
    <w:p w14:paraId="6C4ADF8E" w14:textId="77777777" w:rsidR="006300AB" w:rsidRPr="00B71173" w:rsidRDefault="006300AB" w:rsidP="006300AB">
      <w:pPr>
        <w:pStyle w:val="Odstavekseznama"/>
        <w:ind w:left="0"/>
        <w:rPr>
          <w:rFonts w:ascii="Arial" w:hAnsi="Arial" w:cs="Arial"/>
          <w:bCs/>
          <w:iCs/>
          <w:sz w:val="20"/>
          <w:szCs w:val="20"/>
        </w:rPr>
      </w:pPr>
    </w:p>
    <w:p w14:paraId="6C4ADF8F" w14:textId="77777777" w:rsidR="006300AB" w:rsidRPr="00B71173" w:rsidRDefault="006300AB" w:rsidP="006300AB">
      <w:pPr>
        <w:pStyle w:val="Odstavekseznama"/>
        <w:ind w:left="0"/>
        <w:rPr>
          <w:rFonts w:ascii="Arial" w:hAnsi="Arial" w:cs="Arial"/>
          <w:b/>
          <w:sz w:val="20"/>
          <w:szCs w:val="20"/>
        </w:rPr>
      </w:pPr>
      <w:r w:rsidRPr="00B71173">
        <w:rPr>
          <w:rFonts w:ascii="Arial" w:hAnsi="Arial" w:cs="Arial"/>
          <w:b/>
          <w:sz w:val="20"/>
          <w:szCs w:val="20"/>
        </w:rPr>
        <w:t>FIZIČNA OSEBA</w:t>
      </w:r>
    </w:p>
    <w:p w14:paraId="6C4ADF90" w14:textId="77777777" w:rsidR="006300AB" w:rsidRPr="00B71173" w:rsidRDefault="006300AB" w:rsidP="006300AB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6300AB" w:rsidRPr="00B71173" w14:paraId="6C4ADF93" w14:textId="77777777" w:rsidTr="000362DE">
        <w:tc>
          <w:tcPr>
            <w:tcW w:w="2830" w:type="dxa"/>
            <w:shd w:val="clear" w:color="auto" w:fill="auto"/>
          </w:tcPr>
          <w:p w14:paraId="6C4ADF91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Ime in priimek:</w:t>
            </w:r>
          </w:p>
        </w:tc>
        <w:tc>
          <w:tcPr>
            <w:tcW w:w="6232" w:type="dxa"/>
            <w:shd w:val="clear" w:color="auto" w:fill="auto"/>
          </w:tcPr>
          <w:p w14:paraId="6C4ADF92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300AB" w:rsidRPr="00B71173" w14:paraId="6C4ADF96" w14:textId="77777777" w:rsidTr="000362DE">
        <w:tc>
          <w:tcPr>
            <w:tcW w:w="2830" w:type="dxa"/>
            <w:shd w:val="clear" w:color="auto" w:fill="auto"/>
          </w:tcPr>
          <w:p w14:paraId="6C4ADF94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EMŠO:</w:t>
            </w: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232" w:type="dxa"/>
            <w:shd w:val="clear" w:color="auto" w:fill="auto"/>
          </w:tcPr>
          <w:p w14:paraId="6C4ADF95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6300AB" w:rsidRPr="00B71173" w14:paraId="6C4ADF99" w14:textId="77777777" w:rsidTr="000362DE">
        <w:tc>
          <w:tcPr>
            <w:tcW w:w="2830" w:type="dxa"/>
            <w:shd w:val="clear" w:color="auto" w:fill="auto"/>
          </w:tcPr>
          <w:p w14:paraId="6C4ADF97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>Državljanstvo:</w:t>
            </w:r>
            <w:r w:rsidRPr="00B71173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232" w:type="dxa"/>
            <w:shd w:val="clear" w:color="auto" w:fill="auto"/>
          </w:tcPr>
          <w:p w14:paraId="6C4ADF98" w14:textId="77777777" w:rsidR="006300AB" w:rsidRPr="00B71173" w:rsidRDefault="006300AB" w:rsidP="000362DE">
            <w:pPr>
              <w:pStyle w:val="Odstavekseznama"/>
              <w:tabs>
                <w:tab w:val="left" w:pos="-4536"/>
              </w:tabs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C4ADF9A" w14:textId="77777777" w:rsidR="006300AB" w:rsidRPr="00B71173" w:rsidRDefault="006300AB" w:rsidP="006300AB">
      <w:pPr>
        <w:rPr>
          <w:rFonts w:cs="Arial"/>
          <w:sz w:val="20"/>
        </w:rPr>
      </w:pPr>
    </w:p>
    <w:p w14:paraId="6C4ADF9B" w14:textId="77777777" w:rsidR="006300AB" w:rsidRPr="00B71173" w:rsidRDefault="006300AB" w:rsidP="006300AB">
      <w:pPr>
        <w:rPr>
          <w:rFonts w:cs="Arial"/>
          <w:sz w:val="20"/>
        </w:rPr>
      </w:pPr>
    </w:p>
    <w:p w14:paraId="6C4ADF9C" w14:textId="77777777" w:rsidR="006300AB" w:rsidRPr="00B71173" w:rsidRDefault="006300AB" w:rsidP="006300AB">
      <w:pPr>
        <w:pStyle w:val="Odstavekseznama"/>
        <w:pBdr>
          <w:bottom w:val="single" w:sz="4" w:space="1" w:color="auto"/>
        </w:pBdr>
        <w:tabs>
          <w:tab w:val="left" w:pos="-4536"/>
        </w:tabs>
        <w:ind w:left="0"/>
        <w:rPr>
          <w:rFonts w:ascii="Arial" w:hAnsi="Arial" w:cs="Arial"/>
          <w:bCs/>
          <w:iCs/>
          <w:sz w:val="20"/>
          <w:szCs w:val="20"/>
        </w:rPr>
      </w:pPr>
      <w:r w:rsidRPr="00B71173">
        <w:rPr>
          <w:rFonts w:ascii="Arial" w:hAnsi="Arial" w:cs="Arial"/>
          <w:bCs/>
          <w:iCs/>
          <w:sz w:val="20"/>
          <w:szCs w:val="20"/>
        </w:rPr>
        <w:t>Podpis:</w:t>
      </w:r>
      <w:r w:rsidRPr="00B71173">
        <w:rPr>
          <w:rFonts w:ascii="Arial" w:hAnsi="Arial" w:cs="Arial"/>
          <w:bCs/>
          <w:iCs/>
          <w:sz w:val="20"/>
          <w:szCs w:val="20"/>
        </w:rPr>
        <w:tab/>
      </w:r>
      <w:r w:rsidRPr="00B71173">
        <w:rPr>
          <w:rFonts w:ascii="Arial" w:hAnsi="Arial" w:cs="Arial"/>
          <w:bCs/>
          <w:iCs/>
          <w:sz w:val="20"/>
          <w:szCs w:val="20"/>
        </w:rPr>
        <w:tab/>
        <w:t xml:space="preserve">    </w:t>
      </w:r>
    </w:p>
    <w:p w14:paraId="6C4ADF9D" w14:textId="77777777" w:rsidR="006300AB" w:rsidRPr="00B71173" w:rsidRDefault="006300AB" w:rsidP="006300AB">
      <w:pPr>
        <w:rPr>
          <w:rFonts w:cs="Arial"/>
          <w:sz w:val="20"/>
        </w:rPr>
      </w:pPr>
    </w:p>
    <w:p w14:paraId="6C4ADF9E" w14:textId="77777777" w:rsidR="006300AB" w:rsidRPr="00B71173" w:rsidRDefault="006300AB" w:rsidP="006300AB">
      <w:pPr>
        <w:rPr>
          <w:rFonts w:cs="Arial"/>
          <w:b/>
          <w:sz w:val="20"/>
        </w:rPr>
      </w:pPr>
    </w:p>
    <w:p w14:paraId="6C4ADF9F" w14:textId="77777777" w:rsidR="006300AB" w:rsidRPr="00807790" w:rsidRDefault="006300AB" w:rsidP="006300AB">
      <w:pPr>
        <w:tabs>
          <w:tab w:val="left" w:pos="12758"/>
        </w:tabs>
        <w:rPr>
          <w:sz w:val="22"/>
          <w:szCs w:val="20"/>
        </w:rPr>
      </w:pPr>
    </w:p>
    <w:p w14:paraId="6C4ADFA0" w14:textId="77777777" w:rsidR="006300AB" w:rsidRDefault="006300AB">
      <w:pPr>
        <w:spacing w:after="160" w:line="259" w:lineRule="auto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BA85AE7" w14:textId="77777777" w:rsidR="00526895" w:rsidRDefault="00526895" w:rsidP="006300AB">
      <w:pPr>
        <w:jc w:val="right"/>
        <w:rPr>
          <w:sz w:val="22"/>
          <w:szCs w:val="20"/>
        </w:rPr>
      </w:pPr>
    </w:p>
    <w:p w14:paraId="0075D9B2" w14:textId="77777777" w:rsidR="00526895" w:rsidRPr="003579E9" w:rsidRDefault="00526895" w:rsidP="00526895">
      <w:pPr>
        <w:jc w:val="right"/>
      </w:pPr>
      <w:r w:rsidRPr="003579E9">
        <w:t>OBRAZEC 11</w:t>
      </w:r>
    </w:p>
    <w:p w14:paraId="442D1FA3" w14:textId="77777777" w:rsidR="00526895" w:rsidRPr="003579E9" w:rsidRDefault="00526895" w:rsidP="00526895">
      <w:pPr>
        <w:rPr>
          <w:b/>
        </w:rPr>
      </w:pPr>
    </w:p>
    <w:p w14:paraId="12237CDF" w14:textId="77777777" w:rsidR="00526895" w:rsidRPr="003579E9" w:rsidRDefault="00526895" w:rsidP="00526895">
      <w:pPr>
        <w:rPr>
          <w:b/>
        </w:rPr>
      </w:pPr>
      <w:r w:rsidRPr="003579E9">
        <w:rPr>
          <w:b/>
        </w:rPr>
        <w:t>KALKULATIVNE OSNOVE:</w:t>
      </w:r>
    </w:p>
    <w:p w14:paraId="767A2EFB" w14:textId="77777777" w:rsidR="00526895" w:rsidRPr="003579E9" w:rsidRDefault="00526895" w:rsidP="00526895">
      <w:r w:rsidRPr="003579E9">
        <w:t xml:space="preserve">Za morebitna dodatna ali nepredvidena dela je potrebno pripraviti naslednje </w:t>
      </w:r>
      <w:proofErr w:type="spellStart"/>
      <w:r w:rsidRPr="003579E9">
        <w:t>kalkulativne</w:t>
      </w:r>
      <w:proofErr w:type="spellEnd"/>
      <w:r w:rsidRPr="003579E9">
        <w:t xml:space="preserve"> osnove:</w:t>
      </w:r>
    </w:p>
    <w:p w14:paraId="48694753" w14:textId="77777777" w:rsidR="00526895" w:rsidRPr="003579E9" w:rsidRDefault="00526895" w:rsidP="0052689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"/>
        <w:gridCol w:w="4079"/>
        <w:gridCol w:w="1135"/>
        <w:gridCol w:w="1985"/>
      </w:tblGrid>
      <w:tr w:rsidR="00526895" w:rsidRPr="003579E9" w14:paraId="14C19216" w14:textId="77777777" w:rsidTr="000362DE">
        <w:tc>
          <w:tcPr>
            <w:tcW w:w="451" w:type="dxa"/>
          </w:tcPr>
          <w:p w14:paraId="09E2039D" w14:textId="77777777" w:rsidR="00526895" w:rsidRPr="003579E9" w:rsidRDefault="00526895" w:rsidP="000362DE">
            <w:r w:rsidRPr="003579E9">
              <w:t>št.</w:t>
            </w:r>
          </w:p>
        </w:tc>
        <w:tc>
          <w:tcPr>
            <w:tcW w:w="4079" w:type="dxa"/>
          </w:tcPr>
          <w:p w14:paraId="3EB143F3" w14:textId="77777777" w:rsidR="00526895" w:rsidRPr="003579E9" w:rsidRDefault="00526895" w:rsidP="000362DE">
            <w:pPr>
              <w:jc w:val="center"/>
            </w:pPr>
            <w:r w:rsidRPr="003579E9">
              <w:t>opis</w:t>
            </w:r>
          </w:p>
        </w:tc>
        <w:tc>
          <w:tcPr>
            <w:tcW w:w="1135" w:type="dxa"/>
          </w:tcPr>
          <w:p w14:paraId="318897AC" w14:textId="77777777" w:rsidR="00526895" w:rsidRPr="003579E9" w:rsidRDefault="00526895" w:rsidP="000362DE">
            <w:pPr>
              <w:jc w:val="center"/>
            </w:pPr>
            <w:r w:rsidRPr="003579E9">
              <w:t>enota</w:t>
            </w:r>
          </w:p>
          <w:p w14:paraId="602F6585" w14:textId="77777777" w:rsidR="00526895" w:rsidRPr="003579E9" w:rsidRDefault="00526895" w:rsidP="000362DE">
            <w:pPr>
              <w:jc w:val="center"/>
            </w:pPr>
            <w:r w:rsidRPr="003579E9">
              <w:t>mere</w:t>
            </w:r>
          </w:p>
        </w:tc>
        <w:tc>
          <w:tcPr>
            <w:tcW w:w="1985" w:type="dxa"/>
          </w:tcPr>
          <w:p w14:paraId="15567676" w14:textId="77777777" w:rsidR="00526895" w:rsidRPr="003579E9" w:rsidRDefault="00526895" w:rsidP="000362DE">
            <w:r w:rsidRPr="003579E9">
              <w:t>cena</w:t>
            </w:r>
          </w:p>
          <w:p w14:paraId="310B49DC" w14:textId="77777777" w:rsidR="00526895" w:rsidRPr="003579E9" w:rsidRDefault="00526895" w:rsidP="000362DE">
            <w:r w:rsidRPr="003579E9">
              <w:t>v EUR</w:t>
            </w:r>
          </w:p>
          <w:p w14:paraId="191D5138" w14:textId="77777777" w:rsidR="00526895" w:rsidRPr="003579E9" w:rsidRDefault="00526895" w:rsidP="000362DE">
            <w:r w:rsidRPr="003579E9">
              <w:t>nivo cen 2020</w:t>
            </w:r>
          </w:p>
        </w:tc>
      </w:tr>
      <w:tr w:rsidR="00526895" w:rsidRPr="003579E9" w14:paraId="598145BA" w14:textId="77777777" w:rsidTr="000362DE">
        <w:tc>
          <w:tcPr>
            <w:tcW w:w="451" w:type="dxa"/>
          </w:tcPr>
          <w:p w14:paraId="610E0712" w14:textId="77777777" w:rsidR="00526895" w:rsidRPr="003579E9" w:rsidRDefault="00526895" w:rsidP="000362DE">
            <w:r w:rsidRPr="003579E9">
              <w:t>1.</w:t>
            </w:r>
          </w:p>
        </w:tc>
        <w:tc>
          <w:tcPr>
            <w:tcW w:w="4079" w:type="dxa"/>
          </w:tcPr>
          <w:p w14:paraId="72321667" w14:textId="77777777" w:rsidR="00526895" w:rsidRPr="003579E9" w:rsidRDefault="00526895" w:rsidP="000362DE">
            <w:r w:rsidRPr="003579E9">
              <w:t>KV delavec</w:t>
            </w:r>
          </w:p>
        </w:tc>
        <w:tc>
          <w:tcPr>
            <w:tcW w:w="1135" w:type="dxa"/>
          </w:tcPr>
          <w:p w14:paraId="06925798" w14:textId="77777777" w:rsidR="00526895" w:rsidRPr="003579E9" w:rsidRDefault="00526895" w:rsidP="000362DE">
            <w:pPr>
              <w:jc w:val="center"/>
            </w:pPr>
            <w:r w:rsidRPr="003579E9">
              <w:t>ura</w:t>
            </w:r>
          </w:p>
        </w:tc>
        <w:tc>
          <w:tcPr>
            <w:tcW w:w="1985" w:type="dxa"/>
          </w:tcPr>
          <w:p w14:paraId="37372488" w14:textId="77777777" w:rsidR="00526895" w:rsidRPr="003579E9" w:rsidRDefault="00526895" w:rsidP="000362DE"/>
        </w:tc>
      </w:tr>
      <w:tr w:rsidR="00526895" w:rsidRPr="003579E9" w14:paraId="215B6537" w14:textId="77777777" w:rsidTr="000362DE">
        <w:tc>
          <w:tcPr>
            <w:tcW w:w="451" w:type="dxa"/>
          </w:tcPr>
          <w:p w14:paraId="4F5CE5FB" w14:textId="77777777" w:rsidR="00526895" w:rsidRPr="003579E9" w:rsidRDefault="00526895" w:rsidP="000362DE">
            <w:r w:rsidRPr="003579E9">
              <w:t xml:space="preserve">2. </w:t>
            </w:r>
          </w:p>
        </w:tc>
        <w:tc>
          <w:tcPr>
            <w:tcW w:w="4079" w:type="dxa"/>
          </w:tcPr>
          <w:p w14:paraId="39EFC03A" w14:textId="77777777" w:rsidR="00526895" w:rsidRPr="003579E9" w:rsidRDefault="00526895" w:rsidP="000362DE">
            <w:r w:rsidRPr="003579E9">
              <w:t>PK delavec</w:t>
            </w:r>
          </w:p>
        </w:tc>
        <w:tc>
          <w:tcPr>
            <w:tcW w:w="1135" w:type="dxa"/>
          </w:tcPr>
          <w:p w14:paraId="3DAE3614" w14:textId="77777777" w:rsidR="00526895" w:rsidRPr="003579E9" w:rsidRDefault="00526895" w:rsidP="000362DE">
            <w:pPr>
              <w:jc w:val="center"/>
            </w:pPr>
            <w:r w:rsidRPr="003579E9">
              <w:t>ura</w:t>
            </w:r>
          </w:p>
        </w:tc>
        <w:tc>
          <w:tcPr>
            <w:tcW w:w="1985" w:type="dxa"/>
          </w:tcPr>
          <w:p w14:paraId="5F5D8244" w14:textId="77777777" w:rsidR="00526895" w:rsidRPr="003579E9" w:rsidRDefault="00526895" w:rsidP="000362DE"/>
        </w:tc>
      </w:tr>
      <w:tr w:rsidR="00526895" w:rsidRPr="003579E9" w14:paraId="74D470F8" w14:textId="77777777" w:rsidTr="000362DE">
        <w:tc>
          <w:tcPr>
            <w:tcW w:w="451" w:type="dxa"/>
          </w:tcPr>
          <w:p w14:paraId="4A46A1C8" w14:textId="77777777" w:rsidR="00526895" w:rsidRPr="003579E9" w:rsidRDefault="00526895" w:rsidP="000362DE">
            <w:r w:rsidRPr="003579E9">
              <w:t xml:space="preserve">3. </w:t>
            </w:r>
          </w:p>
        </w:tc>
        <w:tc>
          <w:tcPr>
            <w:tcW w:w="4079" w:type="dxa"/>
          </w:tcPr>
          <w:p w14:paraId="12B95558" w14:textId="77777777" w:rsidR="00526895" w:rsidRPr="003579E9" w:rsidRDefault="00526895" w:rsidP="000362DE">
            <w:r w:rsidRPr="003579E9">
              <w:t>tovorno vozilo 8 t</w:t>
            </w:r>
          </w:p>
        </w:tc>
        <w:tc>
          <w:tcPr>
            <w:tcW w:w="1135" w:type="dxa"/>
          </w:tcPr>
          <w:p w14:paraId="6B0BC2B8" w14:textId="77777777" w:rsidR="00526895" w:rsidRPr="003579E9" w:rsidRDefault="00526895" w:rsidP="000362DE">
            <w:pPr>
              <w:jc w:val="center"/>
            </w:pPr>
            <w:r w:rsidRPr="003579E9">
              <w:t>ura</w:t>
            </w:r>
          </w:p>
        </w:tc>
        <w:tc>
          <w:tcPr>
            <w:tcW w:w="1985" w:type="dxa"/>
          </w:tcPr>
          <w:p w14:paraId="3D39FE10" w14:textId="77777777" w:rsidR="00526895" w:rsidRPr="003579E9" w:rsidRDefault="00526895" w:rsidP="000362DE"/>
        </w:tc>
      </w:tr>
      <w:tr w:rsidR="00526895" w:rsidRPr="003579E9" w14:paraId="4F1CD2D6" w14:textId="77777777" w:rsidTr="000362DE">
        <w:tc>
          <w:tcPr>
            <w:tcW w:w="451" w:type="dxa"/>
          </w:tcPr>
          <w:p w14:paraId="14FECD09" w14:textId="77777777" w:rsidR="00526895" w:rsidRPr="003579E9" w:rsidRDefault="00526895" w:rsidP="000362DE">
            <w:r w:rsidRPr="003579E9">
              <w:t xml:space="preserve">4. </w:t>
            </w:r>
          </w:p>
        </w:tc>
        <w:tc>
          <w:tcPr>
            <w:tcW w:w="4079" w:type="dxa"/>
          </w:tcPr>
          <w:p w14:paraId="0E0C9E53" w14:textId="77777777" w:rsidR="00526895" w:rsidRPr="003579E9" w:rsidRDefault="00526895" w:rsidP="000362DE">
            <w:r w:rsidRPr="003579E9">
              <w:t>bager 15 t</w:t>
            </w:r>
          </w:p>
        </w:tc>
        <w:tc>
          <w:tcPr>
            <w:tcW w:w="1135" w:type="dxa"/>
          </w:tcPr>
          <w:p w14:paraId="152297A5" w14:textId="77777777" w:rsidR="00526895" w:rsidRPr="003579E9" w:rsidRDefault="00526895" w:rsidP="000362DE">
            <w:pPr>
              <w:jc w:val="center"/>
            </w:pPr>
            <w:r w:rsidRPr="003579E9">
              <w:t>ura</w:t>
            </w:r>
          </w:p>
        </w:tc>
        <w:tc>
          <w:tcPr>
            <w:tcW w:w="1985" w:type="dxa"/>
          </w:tcPr>
          <w:p w14:paraId="6B203EF9" w14:textId="77777777" w:rsidR="00526895" w:rsidRPr="003579E9" w:rsidRDefault="00526895" w:rsidP="000362DE"/>
        </w:tc>
      </w:tr>
      <w:tr w:rsidR="00526895" w:rsidRPr="003579E9" w14:paraId="2C31773C" w14:textId="77777777" w:rsidTr="000362DE">
        <w:tc>
          <w:tcPr>
            <w:tcW w:w="451" w:type="dxa"/>
          </w:tcPr>
          <w:p w14:paraId="1FD149AA" w14:textId="77777777" w:rsidR="00526895" w:rsidRPr="003579E9" w:rsidRDefault="00526895" w:rsidP="000362DE">
            <w:r w:rsidRPr="003579E9">
              <w:t xml:space="preserve">5. </w:t>
            </w:r>
          </w:p>
        </w:tc>
        <w:tc>
          <w:tcPr>
            <w:tcW w:w="4079" w:type="dxa"/>
          </w:tcPr>
          <w:p w14:paraId="3B03C424" w14:textId="77777777" w:rsidR="00526895" w:rsidRPr="003579E9" w:rsidRDefault="00526895" w:rsidP="000362DE">
            <w:r w:rsidRPr="003579E9">
              <w:t>beton 16/2</w:t>
            </w:r>
            <w:r>
              <w:t>2</w:t>
            </w:r>
          </w:p>
        </w:tc>
        <w:tc>
          <w:tcPr>
            <w:tcW w:w="1135" w:type="dxa"/>
          </w:tcPr>
          <w:p w14:paraId="1A887A90" w14:textId="77777777" w:rsidR="00526895" w:rsidRPr="003579E9" w:rsidRDefault="00526895" w:rsidP="000362DE">
            <w:pPr>
              <w:jc w:val="center"/>
              <w:rPr>
                <w:vertAlign w:val="superscript"/>
              </w:rPr>
            </w:pPr>
            <w:r w:rsidRPr="003579E9">
              <w:t>m</w:t>
            </w:r>
            <w:r w:rsidRPr="003579E9"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0D2A5DB" w14:textId="77777777" w:rsidR="00526895" w:rsidRPr="003579E9" w:rsidRDefault="00526895" w:rsidP="000362DE"/>
        </w:tc>
      </w:tr>
      <w:tr w:rsidR="00526895" w:rsidRPr="003579E9" w14:paraId="5F52591C" w14:textId="77777777" w:rsidTr="000362DE">
        <w:tc>
          <w:tcPr>
            <w:tcW w:w="451" w:type="dxa"/>
          </w:tcPr>
          <w:p w14:paraId="00B806E1" w14:textId="77777777" w:rsidR="00526895" w:rsidRPr="003579E9" w:rsidRDefault="00526895" w:rsidP="000362DE">
            <w:r w:rsidRPr="003579E9">
              <w:t>6.</w:t>
            </w:r>
          </w:p>
        </w:tc>
        <w:tc>
          <w:tcPr>
            <w:tcW w:w="4079" w:type="dxa"/>
          </w:tcPr>
          <w:p w14:paraId="2EEC88B2" w14:textId="77777777" w:rsidR="00526895" w:rsidRPr="003579E9" w:rsidRDefault="00526895" w:rsidP="000362DE">
            <w:r w:rsidRPr="003579E9">
              <w:t>električno pnevmatsko kladivo</w:t>
            </w:r>
          </w:p>
        </w:tc>
        <w:tc>
          <w:tcPr>
            <w:tcW w:w="1135" w:type="dxa"/>
          </w:tcPr>
          <w:p w14:paraId="4344D12C" w14:textId="77777777" w:rsidR="00526895" w:rsidRPr="003579E9" w:rsidRDefault="00526895" w:rsidP="000362DE">
            <w:pPr>
              <w:jc w:val="center"/>
            </w:pPr>
            <w:r w:rsidRPr="003579E9">
              <w:t>ura</w:t>
            </w:r>
          </w:p>
        </w:tc>
        <w:tc>
          <w:tcPr>
            <w:tcW w:w="1985" w:type="dxa"/>
          </w:tcPr>
          <w:p w14:paraId="42194AAB" w14:textId="77777777" w:rsidR="00526895" w:rsidRPr="003579E9" w:rsidRDefault="00526895" w:rsidP="000362DE"/>
        </w:tc>
      </w:tr>
      <w:tr w:rsidR="00526895" w:rsidRPr="003579E9" w14:paraId="3E703B31" w14:textId="77777777" w:rsidTr="000362DE">
        <w:tc>
          <w:tcPr>
            <w:tcW w:w="451" w:type="dxa"/>
          </w:tcPr>
          <w:p w14:paraId="753182F3" w14:textId="77777777" w:rsidR="00526895" w:rsidRPr="003579E9" w:rsidRDefault="00526895" w:rsidP="000362DE">
            <w:r w:rsidRPr="003579E9">
              <w:t xml:space="preserve">7. </w:t>
            </w:r>
          </w:p>
        </w:tc>
        <w:tc>
          <w:tcPr>
            <w:tcW w:w="4079" w:type="dxa"/>
          </w:tcPr>
          <w:p w14:paraId="0779A72E" w14:textId="77777777" w:rsidR="00526895" w:rsidRPr="003579E9" w:rsidRDefault="00526895" w:rsidP="000362DE">
            <w:r w:rsidRPr="003579E9">
              <w:t>Agregat</w:t>
            </w:r>
            <w:r>
              <w:t xml:space="preserve"> 0/32</w:t>
            </w:r>
          </w:p>
        </w:tc>
        <w:tc>
          <w:tcPr>
            <w:tcW w:w="1135" w:type="dxa"/>
          </w:tcPr>
          <w:p w14:paraId="610F4FC6" w14:textId="77777777" w:rsidR="00526895" w:rsidRPr="003579E9" w:rsidRDefault="00526895" w:rsidP="000362DE">
            <w:pPr>
              <w:jc w:val="center"/>
            </w:pPr>
            <w:r w:rsidRPr="003579E9">
              <w:t>m</w:t>
            </w:r>
            <w:r w:rsidRPr="003579E9"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3744462" w14:textId="77777777" w:rsidR="00526895" w:rsidRPr="003579E9" w:rsidRDefault="00526895" w:rsidP="000362DE"/>
        </w:tc>
      </w:tr>
      <w:tr w:rsidR="00526895" w:rsidRPr="003579E9" w14:paraId="7E7C6550" w14:textId="77777777" w:rsidTr="000362DE">
        <w:tc>
          <w:tcPr>
            <w:tcW w:w="451" w:type="dxa"/>
          </w:tcPr>
          <w:p w14:paraId="729BAD9A" w14:textId="77777777" w:rsidR="00526895" w:rsidRPr="003579E9" w:rsidRDefault="00526895" w:rsidP="000362DE">
            <w:r w:rsidRPr="003579E9">
              <w:t xml:space="preserve">8. </w:t>
            </w:r>
          </w:p>
        </w:tc>
        <w:tc>
          <w:tcPr>
            <w:tcW w:w="4079" w:type="dxa"/>
          </w:tcPr>
          <w:p w14:paraId="595FCEE0" w14:textId="77777777" w:rsidR="00526895" w:rsidRPr="003579E9" w:rsidRDefault="00526895" w:rsidP="000362DE">
            <w:r w:rsidRPr="003579E9">
              <w:t>ročni izkop, teren IV. kategorija</w:t>
            </w:r>
          </w:p>
        </w:tc>
        <w:tc>
          <w:tcPr>
            <w:tcW w:w="1135" w:type="dxa"/>
          </w:tcPr>
          <w:p w14:paraId="4B9050CC" w14:textId="77777777" w:rsidR="00526895" w:rsidRPr="003579E9" w:rsidRDefault="00526895" w:rsidP="000362DE">
            <w:pPr>
              <w:jc w:val="center"/>
              <w:rPr>
                <w:vertAlign w:val="superscript"/>
              </w:rPr>
            </w:pPr>
            <w:r w:rsidRPr="003579E9">
              <w:t>m</w:t>
            </w:r>
            <w:r w:rsidRPr="003579E9">
              <w:rPr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7891C0" w14:textId="77777777" w:rsidR="00526895" w:rsidRPr="003579E9" w:rsidRDefault="00526895" w:rsidP="000362DE"/>
        </w:tc>
      </w:tr>
    </w:tbl>
    <w:p w14:paraId="0547A3EE" w14:textId="77777777" w:rsidR="00526895" w:rsidRPr="003579E9" w:rsidRDefault="00526895" w:rsidP="00526895"/>
    <w:p w14:paraId="28688A4C" w14:textId="77777777" w:rsidR="00526895" w:rsidRPr="003579E9" w:rsidRDefault="00526895" w:rsidP="00526895"/>
    <w:p w14:paraId="4D8E5F39" w14:textId="77777777" w:rsidR="00526895" w:rsidRPr="003579E9" w:rsidRDefault="00526895" w:rsidP="00526895"/>
    <w:p w14:paraId="69E7F0D6" w14:textId="77777777" w:rsidR="00526895" w:rsidRPr="003579E9" w:rsidRDefault="00526895" w:rsidP="00526895"/>
    <w:p w14:paraId="020F2780" w14:textId="77777777" w:rsidR="00526895" w:rsidRPr="003579E9" w:rsidRDefault="00526895" w:rsidP="00526895"/>
    <w:p w14:paraId="1A6B003E" w14:textId="77777777" w:rsidR="00526895" w:rsidRPr="003579E9" w:rsidRDefault="00526895" w:rsidP="0052689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526895" w:rsidRPr="003579E9" w14:paraId="1C89307A" w14:textId="77777777" w:rsidTr="000362DE">
        <w:tc>
          <w:tcPr>
            <w:tcW w:w="1008" w:type="dxa"/>
          </w:tcPr>
          <w:p w14:paraId="15F4FA7C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  <w:r w:rsidRPr="003579E9">
              <w:rPr>
                <w:sz w:val="22"/>
                <w:szCs w:val="20"/>
              </w:rPr>
              <w:t>Datum:</w:t>
            </w:r>
          </w:p>
        </w:tc>
        <w:tc>
          <w:tcPr>
            <w:tcW w:w="2520" w:type="dxa"/>
          </w:tcPr>
          <w:p w14:paraId="723A14C0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393B024F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27D47495" w14:textId="77777777" w:rsidR="00526895" w:rsidRPr="003579E9" w:rsidRDefault="00526895" w:rsidP="000362DE">
            <w:pPr>
              <w:tabs>
                <w:tab w:val="left" w:pos="12758"/>
              </w:tabs>
              <w:jc w:val="center"/>
              <w:rPr>
                <w:sz w:val="22"/>
                <w:szCs w:val="20"/>
              </w:rPr>
            </w:pPr>
            <w:r w:rsidRPr="003579E9">
              <w:rPr>
                <w:sz w:val="22"/>
                <w:szCs w:val="20"/>
              </w:rPr>
              <w:t>ponudnik</w:t>
            </w:r>
          </w:p>
        </w:tc>
      </w:tr>
      <w:tr w:rsidR="00526895" w:rsidRPr="003579E9" w14:paraId="64B0246B" w14:textId="77777777" w:rsidTr="000362DE">
        <w:tc>
          <w:tcPr>
            <w:tcW w:w="1008" w:type="dxa"/>
          </w:tcPr>
          <w:p w14:paraId="56158293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  <w:r w:rsidRPr="003579E9">
              <w:rPr>
                <w:sz w:val="22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3F1B78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1A0D8ACF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  <w:r w:rsidRPr="003579E9">
              <w:rPr>
                <w:sz w:val="22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492F43A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26895" w:rsidRPr="003579E9" w14:paraId="6A5BE7CF" w14:textId="77777777" w:rsidTr="000362DE">
        <w:tc>
          <w:tcPr>
            <w:tcW w:w="1008" w:type="dxa"/>
          </w:tcPr>
          <w:p w14:paraId="5472046C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35207E20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3A9351C4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0B49243" w14:textId="77777777" w:rsidR="00526895" w:rsidRPr="003579E9" w:rsidRDefault="00526895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3579E9">
              <w:rPr>
                <w:sz w:val="18"/>
                <w:szCs w:val="20"/>
              </w:rPr>
              <w:t>(ime in priimek pooblaščene osebe)</w:t>
            </w:r>
          </w:p>
        </w:tc>
      </w:tr>
      <w:tr w:rsidR="00526895" w:rsidRPr="003579E9" w14:paraId="5EB1068B" w14:textId="77777777" w:rsidTr="000362DE">
        <w:tc>
          <w:tcPr>
            <w:tcW w:w="1008" w:type="dxa"/>
          </w:tcPr>
          <w:p w14:paraId="62D8D760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33CB5C49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1BA03144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B8EC1E3" w14:textId="77777777" w:rsidR="00526895" w:rsidRPr="003579E9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26895" w:rsidRPr="003579E9" w14:paraId="0F54CF6D" w14:textId="77777777" w:rsidTr="000362DE">
        <w:tc>
          <w:tcPr>
            <w:tcW w:w="1008" w:type="dxa"/>
          </w:tcPr>
          <w:p w14:paraId="4854DDAF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7AC95E95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1A3E7C6F" w14:textId="77777777" w:rsidR="00526895" w:rsidRPr="003579E9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6A385D01" w14:textId="77777777" w:rsidR="00526895" w:rsidRPr="003579E9" w:rsidRDefault="00526895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3579E9">
              <w:rPr>
                <w:sz w:val="18"/>
                <w:szCs w:val="20"/>
              </w:rPr>
              <w:t>(podpis)</w:t>
            </w:r>
          </w:p>
        </w:tc>
      </w:tr>
    </w:tbl>
    <w:p w14:paraId="43A636D4" w14:textId="77777777" w:rsidR="00526895" w:rsidRPr="003579E9" w:rsidRDefault="00526895" w:rsidP="00526895"/>
    <w:p w14:paraId="5A923FA0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379FCA72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082651C8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411C1B61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6E533B24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0A10CB4B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4153AF6C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427D9E65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68327290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7261F166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3276D642" w14:textId="77777777" w:rsidR="00526895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140673BA" w14:textId="77777777" w:rsidR="00526895" w:rsidRPr="00DE37EB" w:rsidRDefault="00526895" w:rsidP="00526895">
      <w:pPr>
        <w:jc w:val="right"/>
        <w:rPr>
          <w:b/>
        </w:rPr>
      </w:pPr>
      <w:r w:rsidRPr="00DE37EB">
        <w:lastRenderedPageBreak/>
        <w:t>OBRAZEC 12</w:t>
      </w:r>
    </w:p>
    <w:p w14:paraId="56926090" w14:textId="77777777" w:rsidR="00526895" w:rsidRPr="00DE37EB" w:rsidRDefault="00526895" w:rsidP="00526895">
      <w:r w:rsidRPr="00DE37EB">
        <w:rPr>
          <w:b/>
        </w:rPr>
        <w:t xml:space="preserve">Analize enotnih cen – Rodik                                                                                             </w:t>
      </w:r>
    </w:p>
    <w:p w14:paraId="488F64C8" w14:textId="77777777" w:rsidR="00526895" w:rsidRPr="00DE37EB" w:rsidRDefault="00526895" w:rsidP="00526895">
      <w:r w:rsidRPr="00DE37EB">
        <w:t>Za vsako od spodaj navedenih postavk naj se pripravi analizo enotne cene s strukturo, ki vsebuje količino in ceno za:</w:t>
      </w:r>
    </w:p>
    <w:p w14:paraId="401A18C9" w14:textId="77777777" w:rsidR="00526895" w:rsidRPr="00E86389" w:rsidRDefault="00526895" w:rsidP="00526895">
      <w:pPr>
        <w:pStyle w:val="Odstavekseznama"/>
        <w:numPr>
          <w:ilvl w:val="0"/>
          <w:numId w:val="6"/>
        </w:numPr>
        <w:spacing w:after="80"/>
        <w:jc w:val="left"/>
        <w:rPr>
          <w:i w:val="0"/>
          <w:iCs/>
        </w:rPr>
      </w:pPr>
      <w:r w:rsidRPr="00E86389">
        <w:rPr>
          <w:i w:val="0"/>
          <w:iCs/>
        </w:rPr>
        <w:t>DELO</w:t>
      </w:r>
    </w:p>
    <w:p w14:paraId="44359F7A" w14:textId="77777777" w:rsidR="00526895" w:rsidRPr="00E86389" w:rsidRDefault="00526895" w:rsidP="00526895">
      <w:pPr>
        <w:pStyle w:val="Odstavekseznama"/>
        <w:numPr>
          <w:ilvl w:val="0"/>
          <w:numId w:val="6"/>
        </w:numPr>
        <w:spacing w:after="80"/>
        <w:jc w:val="left"/>
        <w:rPr>
          <w:i w:val="0"/>
          <w:iCs/>
        </w:rPr>
      </w:pPr>
      <w:r w:rsidRPr="00E86389">
        <w:rPr>
          <w:i w:val="0"/>
          <w:iCs/>
        </w:rPr>
        <w:t>MATERIAL in</w:t>
      </w:r>
    </w:p>
    <w:p w14:paraId="5833D799" w14:textId="77777777" w:rsidR="00526895" w:rsidRPr="00E86389" w:rsidRDefault="00526895" w:rsidP="00526895">
      <w:pPr>
        <w:pStyle w:val="Odstavekseznama"/>
        <w:numPr>
          <w:ilvl w:val="0"/>
          <w:numId w:val="6"/>
        </w:numPr>
        <w:spacing w:after="80"/>
        <w:jc w:val="left"/>
        <w:rPr>
          <w:i w:val="0"/>
          <w:iCs/>
        </w:rPr>
      </w:pPr>
      <w:r w:rsidRPr="00E86389">
        <w:rPr>
          <w:i w:val="0"/>
          <w:iCs/>
        </w:rPr>
        <w:t>OPREMO oz. MEHANIZACIJO</w:t>
      </w:r>
    </w:p>
    <w:p w14:paraId="57E2DEF9" w14:textId="77777777" w:rsidR="00526895" w:rsidRPr="00E86389" w:rsidRDefault="00526895" w:rsidP="00526895">
      <w:pPr>
        <w:pStyle w:val="Odstavekseznama"/>
        <w:rPr>
          <w:i w:val="0"/>
          <w:iCs/>
        </w:rPr>
      </w:pPr>
    </w:p>
    <w:p w14:paraId="3590E0DB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>S 2 4 118 Izdelava nasipa iz zrnate kamenina  3. kategorije z dobavo iz gramoznice,  enota mere: m</w:t>
      </w:r>
      <w:r w:rsidRPr="00E86389">
        <w:rPr>
          <w:i w:val="0"/>
          <w:iCs/>
          <w:vertAlign w:val="superscript"/>
        </w:rPr>
        <w:t>3</w:t>
      </w:r>
    </w:p>
    <w:p w14:paraId="120F08B4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65CD9E61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3 1 442 Izdelava nosilne plasti </w:t>
      </w:r>
      <w:proofErr w:type="spellStart"/>
      <w:r w:rsidRPr="00E86389">
        <w:rPr>
          <w:i w:val="0"/>
          <w:iCs/>
        </w:rPr>
        <w:t>bituminizirane</w:t>
      </w:r>
      <w:proofErr w:type="spellEnd"/>
      <w:r w:rsidRPr="00E86389">
        <w:rPr>
          <w:i w:val="0"/>
          <w:iCs/>
        </w:rPr>
        <w:t xml:space="preserve"> zmesi AC 16 base B 70/100 A 3 v debelini 5 cm, enota mere: m</w:t>
      </w:r>
      <w:r w:rsidRPr="00E86389">
        <w:rPr>
          <w:i w:val="0"/>
          <w:iCs/>
          <w:vertAlign w:val="superscript"/>
        </w:rPr>
        <w:t>2</w:t>
      </w:r>
    </w:p>
    <w:p w14:paraId="1C41E9E6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27B6DD4B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21 253 Široki izkop trde kamenine – 5. kategorije, z nakladanjem s </w:t>
      </w:r>
      <w:proofErr w:type="spellStart"/>
      <w:r w:rsidRPr="00E86389">
        <w:rPr>
          <w:i w:val="0"/>
          <w:iCs/>
        </w:rPr>
        <w:t>pikiranjem</w:t>
      </w:r>
      <w:proofErr w:type="spellEnd"/>
      <w:r w:rsidRPr="00E86389">
        <w:rPr>
          <w:i w:val="0"/>
          <w:iCs/>
        </w:rPr>
        <w:t>, enota mere: m</w:t>
      </w:r>
      <w:r w:rsidRPr="00E86389">
        <w:rPr>
          <w:i w:val="0"/>
          <w:iCs/>
          <w:vertAlign w:val="superscript"/>
        </w:rPr>
        <w:t>3</w:t>
      </w:r>
    </w:p>
    <w:p w14:paraId="2D545DB0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189B01CE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5 1 132 Izdelava nosilnega podpornega odra za </w:t>
      </w:r>
      <w:proofErr w:type="spellStart"/>
      <w:r w:rsidRPr="00E86389">
        <w:rPr>
          <w:i w:val="0"/>
          <w:iCs/>
        </w:rPr>
        <w:t>prekladno</w:t>
      </w:r>
      <w:proofErr w:type="spellEnd"/>
      <w:r w:rsidRPr="00E86389">
        <w:rPr>
          <w:i w:val="0"/>
          <w:iCs/>
        </w:rPr>
        <w:t xml:space="preserve"> konstrukcijo premostitvenega objekta visokega 4,1 – 8 m, enota mere: m</w:t>
      </w:r>
      <w:r w:rsidRPr="00E86389">
        <w:rPr>
          <w:i w:val="0"/>
          <w:iCs/>
          <w:vertAlign w:val="superscript"/>
        </w:rPr>
        <w:t>2</w:t>
      </w:r>
    </w:p>
    <w:p w14:paraId="0DA0FFA6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747C458A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5 2 217 Dobava in postavitev rebrastih palic iz </w:t>
      </w:r>
      <w:proofErr w:type="spellStart"/>
      <w:r w:rsidRPr="00E86389">
        <w:rPr>
          <w:i w:val="0"/>
          <w:iCs/>
        </w:rPr>
        <w:t>visokovrednega</w:t>
      </w:r>
      <w:proofErr w:type="spellEnd"/>
      <w:r w:rsidRPr="00E86389">
        <w:rPr>
          <w:i w:val="0"/>
          <w:iCs/>
        </w:rPr>
        <w:t xml:space="preserve"> naravno trdnega jekla </w:t>
      </w:r>
      <w:proofErr w:type="spellStart"/>
      <w:r w:rsidRPr="00E86389">
        <w:rPr>
          <w:i w:val="0"/>
          <w:iCs/>
        </w:rPr>
        <w:t>BSt</w:t>
      </w:r>
      <w:proofErr w:type="spellEnd"/>
      <w:r w:rsidRPr="00E86389">
        <w:rPr>
          <w:i w:val="0"/>
          <w:iCs/>
        </w:rPr>
        <w:t xml:space="preserve"> 4205 s premerom 14 mm in večjim, za zahtevno ojačitev – </w:t>
      </w:r>
      <w:proofErr w:type="spellStart"/>
      <w:r w:rsidRPr="00E86389">
        <w:rPr>
          <w:i w:val="0"/>
          <w:iCs/>
        </w:rPr>
        <w:t>amatura</w:t>
      </w:r>
      <w:proofErr w:type="spellEnd"/>
      <w:r w:rsidRPr="00E86389">
        <w:rPr>
          <w:i w:val="0"/>
          <w:iCs/>
        </w:rPr>
        <w:t xml:space="preserve"> B500B, enota mere: kg</w:t>
      </w:r>
    </w:p>
    <w:p w14:paraId="5E84AED9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2334B471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5 3 391 Dobava in vgraditev </w:t>
      </w:r>
      <w:proofErr w:type="spellStart"/>
      <w:r w:rsidRPr="00E86389">
        <w:rPr>
          <w:i w:val="0"/>
          <w:iCs/>
        </w:rPr>
        <w:t>ojačanega</w:t>
      </w:r>
      <w:proofErr w:type="spellEnd"/>
      <w:r w:rsidRPr="00E86389">
        <w:rPr>
          <w:i w:val="0"/>
          <w:iCs/>
        </w:rPr>
        <w:t xml:space="preserve"> cementnega betona C35/45 v </w:t>
      </w:r>
      <w:proofErr w:type="spellStart"/>
      <w:r w:rsidRPr="00E86389">
        <w:rPr>
          <w:i w:val="0"/>
          <w:iCs/>
        </w:rPr>
        <w:t>prekladno</w:t>
      </w:r>
      <w:proofErr w:type="spellEnd"/>
      <w:r w:rsidRPr="00E86389">
        <w:rPr>
          <w:i w:val="0"/>
          <w:iCs/>
        </w:rPr>
        <w:t xml:space="preserve"> konstrukcijo tipa polne plošče. Opomba: Beton C35/45 XF2 XD1 PV – II D32 S4, tudi v konzole za naleganje prehodnih plošč, enota mere: m</w:t>
      </w:r>
      <w:r w:rsidRPr="00E86389">
        <w:rPr>
          <w:i w:val="0"/>
          <w:iCs/>
          <w:vertAlign w:val="superscript"/>
        </w:rPr>
        <w:t>3</w:t>
      </w:r>
    </w:p>
    <w:p w14:paraId="37FB2553" w14:textId="77777777" w:rsidR="00526895" w:rsidRPr="00E86389" w:rsidRDefault="00526895" w:rsidP="00526895">
      <w:pPr>
        <w:pStyle w:val="Odstavekseznama"/>
        <w:keepNext/>
        <w:rPr>
          <w:i w:val="0"/>
          <w:iCs/>
        </w:rPr>
      </w:pPr>
    </w:p>
    <w:p w14:paraId="38D3A590" w14:textId="77777777" w:rsidR="00526895" w:rsidRPr="00E86389" w:rsidRDefault="00526895" w:rsidP="00526895">
      <w:pPr>
        <w:pStyle w:val="Odstavekseznama"/>
        <w:keepNext/>
        <w:numPr>
          <w:ilvl w:val="0"/>
          <w:numId w:val="5"/>
        </w:numPr>
        <w:jc w:val="left"/>
        <w:rPr>
          <w:i w:val="0"/>
          <w:iCs/>
        </w:rPr>
      </w:pPr>
      <w:r w:rsidRPr="00E86389">
        <w:rPr>
          <w:i w:val="0"/>
          <w:iCs/>
        </w:rPr>
        <w:t xml:space="preserve">S 5 4 131 Oblaganje z obdelanim kamnom iz silikatnih (karbonatnih) kamnin, vezanih s cementno malto v debelini do 10 cm. Opomba: Kamnita obloga parapeta, kamniti bloki D = 6 – 8 cm, dimenzije 30/20 cm, gotska vezava, lepljeni z </w:t>
      </w:r>
      <w:proofErr w:type="spellStart"/>
      <w:r w:rsidRPr="00E86389">
        <w:rPr>
          <w:i w:val="0"/>
          <w:iCs/>
        </w:rPr>
        <w:t>mrazoobstojno</w:t>
      </w:r>
      <w:proofErr w:type="spellEnd"/>
      <w:r w:rsidRPr="00E86389">
        <w:rPr>
          <w:i w:val="0"/>
          <w:iCs/>
        </w:rPr>
        <w:t xml:space="preserve"> cementno malto in sidrani v betonski parapet z jeklenimi mozniki. Kamen apnenec, enota mere: m</w:t>
      </w:r>
      <w:r w:rsidRPr="00E86389">
        <w:rPr>
          <w:i w:val="0"/>
          <w:iCs/>
          <w:vertAlign w:val="superscript"/>
        </w:rPr>
        <w:t>2</w:t>
      </w:r>
    </w:p>
    <w:p w14:paraId="2A8358EF" w14:textId="77777777" w:rsidR="00526895" w:rsidRPr="00DE37EB" w:rsidRDefault="00526895" w:rsidP="00526895">
      <w:pPr>
        <w:pStyle w:val="Odstavekseznama"/>
      </w:pPr>
    </w:p>
    <w:p w14:paraId="0BF79794" w14:textId="77777777" w:rsidR="00526895" w:rsidRPr="00DE37EB" w:rsidRDefault="00526895" w:rsidP="00526895">
      <w:pPr>
        <w:pStyle w:val="Odstavekseznam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526895" w:rsidRPr="00DE37EB" w14:paraId="2B7FB63C" w14:textId="77777777" w:rsidTr="000362DE">
        <w:tc>
          <w:tcPr>
            <w:tcW w:w="1008" w:type="dxa"/>
          </w:tcPr>
          <w:p w14:paraId="347EB892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  <w:r w:rsidRPr="00DE37EB">
              <w:rPr>
                <w:sz w:val="22"/>
                <w:szCs w:val="20"/>
              </w:rPr>
              <w:t>Datum:</w:t>
            </w:r>
          </w:p>
        </w:tc>
        <w:tc>
          <w:tcPr>
            <w:tcW w:w="2520" w:type="dxa"/>
          </w:tcPr>
          <w:p w14:paraId="7C7B8E87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2B17DAEA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D35FEE0" w14:textId="77777777" w:rsidR="00526895" w:rsidRPr="00DE37EB" w:rsidRDefault="00526895" w:rsidP="000362DE">
            <w:pPr>
              <w:tabs>
                <w:tab w:val="left" w:pos="12758"/>
              </w:tabs>
              <w:jc w:val="center"/>
              <w:rPr>
                <w:sz w:val="22"/>
                <w:szCs w:val="20"/>
              </w:rPr>
            </w:pPr>
            <w:r w:rsidRPr="00DE37EB">
              <w:rPr>
                <w:sz w:val="22"/>
                <w:szCs w:val="20"/>
              </w:rPr>
              <w:t>ponudnik</w:t>
            </w:r>
          </w:p>
        </w:tc>
      </w:tr>
      <w:tr w:rsidR="00526895" w:rsidRPr="00DE37EB" w14:paraId="45DCEBCE" w14:textId="77777777" w:rsidTr="000362DE">
        <w:tc>
          <w:tcPr>
            <w:tcW w:w="1008" w:type="dxa"/>
          </w:tcPr>
          <w:p w14:paraId="5D7EF3FC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  <w:r w:rsidRPr="00DE37EB">
              <w:rPr>
                <w:sz w:val="22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6302BB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736CA742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  <w:r w:rsidRPr="00DE37EB">
              <w:rPr>
                <w:sz w:val="22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A597B53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26895" w:rsidRPr="00DE37EB" w14:paraId="461F009F" w14:textId="77777777" w:rsidTr="000362DE">
        <w:tc>
          <w:tcPr>
            <w:tcW w:w="1008" w:type="dxa"/>
          </w:tcPr>
          <w:p w14:paraId="474F10B5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3F40C58C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32E764E0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7215B71E" w14:textId="77777777" w:rsidR="00526895" w:rsidRPr="00DE37EB" w:rsidRDefault="00526895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DE37EB">
              <w:rPr>
                <w:sz w:val="18"/>
                <w:szCs w:val="20"/>
              </w:rPr>
              <w:t>(ime in priimek pooblaščene osebe)</w:t>
            </w:r>
          </w:p>
        </w:tc>
      </w:tr>
      <w:tr w:rsidR="00526895" w:rsidRPr="00DE37EB" w14:paraId="476302AC" w14:textId="77777777" w:rsidTr="000362DE">
        <w:tc>
          <w:tcPr>
            <w:tcW w:w="1008" w:type="dxa"/>
          </w:tcPr>
          <w:p w14:paraId="2E679E04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5825D984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3F168388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5DC0C56E" w14:textId="77777777" w:rsidR="00526895" w:rsidRPr="00DE37EB" w:rsidRDefault="00526895" w:rsidP="000362DE">
            <w:pPr>
              <w:tabs>
                <w:tab w:val="left" w:pos="12758"/>
              </w:tabs>
              <w:spacing w:before="120"/>
              <w:jc w:val="center"/>
              <w:rPr>
                <w:sz w:val="22"/>
                <w:szCs w:val="20"/>
              </w:rPr>
            </w:pPr>
          </w:p>
        </w:tc>
      </w:tr>
      <w:tr w:rsidR="00526895" w:rsidRPr="00DE37EB" w14:paraId="365965FD" w14:textId="77777777" w:rsidTr="000362DE">
        <w:tc>
          <w:tcPr>
            <w:tcW w:w="1008" w:type="dxa"/>
          </w:tcPr>
          <w:p w14:paraId="3C6A6809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520" w:type="dxa"/>
          </w:tcPr>
          <w:p w14:paraId="5925FC28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2109" w:type="dxa"/>
          </w:tcPr>
          <w:p w14:paraId="21477109" w14:textId="77777777" w:rsidR="00526895" w:rsidRPr="00DE37EB" w:rsidRDefault="00526895" w:rsidP="000362DE">
            <w:pPr>
              <w:tabs>
                <w:tab w:val="left" w:pos="12758"/>
              </w:tabs>
              <w:rPr>
                <w:sz w:val="22"/>
                <w:szCs w:val="20"/>
              </w:rPr>
            </w:pPr>
          </w:p>
        </w:tc>
        <w:tc>
          <w:tcPr>
            <w:tcW w:w="3543" w:type="dxa"/>
          </w:tcPr>
          <w:p w14:paraId="4CC82C54" w14:textId="77777777" w:rsidR="00526895" w:rsidRPr="00DE37EB" w:rsidRDefault="00526895" w:rsidP="000362DE">
            <w:pPr>
              <w:tabs>
                <w:tab w:val="left" w:pos="12758"/>
              </w:tabs>
              <w:jc w:val="center"/>
              <w:rPr>
                <w:sz w:val="18"/>
                <w:szCs w:val="20"/>
              </w:rPr>
            </w:pPr>
            <w:r w:rsidRPr="00DE37EB">
              <w:rPr>
                <w:sz w:val="18"/>
                <w:szCs w:val="20"/>
              </w:rPr>
              <w:t>(podpis)</w:t>
            </w:r>
          </w:p>
        </w:tc>
      </w:tr>
    </w:tbl>
    <w:p w14:paraId="1EAA5BBA" w14:textId="77777777" w:rsidR="00526895" w:rsidRPr="00DE37EB" w:rsidRDefault="00526895" w:rsidP="00526895"/>
    <w:p w14:paraId="088DA69F" w14:textId="77777777" w:rsidR="00526895" w:rsidRPr="00807790" w:rsidRDefault="00526895" w:rsidP="00526895">
      <w:pPr>
        <w:spacing w:before="240" w:after="60"/>
        <w:jc w:val="both"/>
        <w:outlineLvl w:val="7"/>
        <w:rPr>
          <w:b/>
          <w:sz w:val="22"/>
          <w:szCs w:val="20"/>
        </w:rPr>
      </w:pPr>
    </w:p>
    <w:p w14:paraId="2B1AF289" w14:textId="77777777" w:rsidR="00526895" w:rsidRDefault="00526895" w:rsidP="006300AB">
      <w:pPr>
        <w:jc w:val="right"/>
        <w:rPr>
          <w:sz w:val="22"/>
          <w:szCs w:val="20"/>
        </w:rPr>
      </w:pPr>
    </w:p>
    <w:p w14:paraId="31D35B81" w14:textId="77777777" w:rsidR="00526895" w:rsidRDefault="00526895" w:rsidP="006300AB">
      <w:pPr>
        <w:jc w:val="right"/>
        <w:rPr>
          <w:sz w:val="22"/>
          <w:szCs w:val="20"/>
        </w:rPr>
      </w:pPr>
    </w:p>
    <w:p w14:paraId="4AD9738B" w14:textId="77777777" w:rsidR="00526895" w:rsidRDefault="00526895" w:rsidP="006300AB">
      <w:pPr>
        <w:jc w:val="right"/>
        <w:rPr>
          <w:sz w:val="22"/>
          <w:szCs w:val="20"/>
        </w:rPr>
      </w:pPr>
    </w:p>
    <w:p w14:paraId="150250EE" w14:textId="77777777" w:rsidR="00526895" w:rsidRDefault="00526895" w:rsidP="006300AB">
      <w:pPr>
        <w:jc w:val="right"/>
        <w:rPr>
          <w:sz w:val="22"/>
          <w:szCs w:val="20"/>
        </w:rPr>
      </w:pPr>
    </w:p>
    <w:p w14:paraId="0EF85046" w14:textId="77777777" w:rsidR="00526895" w:rsidRDefault="00526895" w:rsidP="006300AB">
      <w:pPr>
        <w:jc w:val="right"/>
        <w:rPr>
          <w:sz w:val="22"/>
          <w:szCs w:val="20"/>
        </w:rPr>
      </w:pPr>
    </w:p>
    <w:p w14:paraId="29F07CDE" w14:textId="77777777" w:rsidR="00526895" w:rsidRDefault="00526895" w:rsidP="006300AB">
      <w:pPr>
        <w:jc w:val="right"/>
        <w:rPr>
          <w:sz w:val="22"/>
          <w:szCs w:val="20"/>
        </w:rPr>
      </w:pPr>
    </w:p>
    <w:p w14:paraId="4BCC8778" w14:textId="77777777" w:rsidR="00526895" w:rsidRDefault="00526895" w:rsidP="006300AB">
      <w:pPr>
        <w:jc w:val="right"/>
        <w:rPr>
          <w:sz w:val="22"/>
          <w:szCs w:val="20"/>
        </w:rPr>
      </w:pPr>
    </w:p>
    <w:p w14:paraId="6C4ADFA1" w14:textId="09F309D3" w:rsidR="006300AB" w:rsidRPr="00807790" w:rsidRDefault="006300AB" w:rsidP="006300AB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OBRAZEC 13</w:t>
      </w:r>
    </w:p>
    <w:p w14:paraId="6C4ADFA2" w14:textId="77777777" w:rsidR="006300AB" w:rsidRPr="00807790" w:rsidRDefault="006300AB" w:rsidP="006300AB">
      <w:pPr>
        <w:rPr>
          <w:sz w:val="22"/>
          <w:szCs w:val="20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6300AB" w:rsidRPr="00807790" w14:paraId="6C4ADFA4" w14:textId="77777777" w:rsidTr="000362DE">
        <w:trPr>
          <w:cantSplit/>
        </w:trPr>
        <w:tc>
          <w:tcPr>
            <w:tcW w:w="8460" w:type="dxa"/>
            <w:vAlign w:val="bottom"/>
          </w:tcPr>
          <w:p w14:paraId="6C4ADFA3" w14:textId="77777777" w:rsidR="006300AB" w:rsidRPr="00807790" w:rsidRDefault="006300AB" w:rsidP="000362DE">
            <w:pPr>
              <w:keepNext/>
              <w:jc w:val="center"/>
              <w:outlineLvl w:val="2"/>
              <w:rPr>
                <w:b/>
                <w:sz w:val="22"/>
                <w:szCs w:val="22"/>
                <w:u w:val="single"/>
              </w:rPr>
            </w:pPr>
            <w:r w:rsidRPr="00807790">
              <w:rPr>
                <w:b/>
                <w:sz w:val="22"/>
                <w:szCs w:val="22"/>
              </w:rPr>
              <w:t xml:space="preserve">VZOREC GARANCIJE ZA DOBRO IZVEDBO POGODBENIH OBVEZNOSTI </w:t>
            </w:r>
            <w:r w:rsidR="005544C6">
              <w:rPr>
                <w:b/>
                <w:sz w:val="22"/>
                <w:szCs w:val="22"/>
              </w:rPr>
              <w:t xml:space="preserve"> ZA GRADNJO NADVOZA RODIK</w:t>
            </w:r>
          </w:p>
        </w:tc>
      </w:tr>
    </w:tbl>
    <w:p w14:paraId="6C4ADFA5" w14:textId="77777777" w:rsidR="006300AB" w:rsidRPr="00807790" w:rsidRDefault="006300AB" w:rsidP="006300AB">
      <w:pPr>
        <w:rPr>
          <w:sz w:val="22"/>
          <w:szCs w:val="22"/>
        </w:rPr>
      </w:pPr>
    </w:p>
    <w:p w14:paraId="6C4ADFA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i/>
          <w:sz w:val="22"/>
          <w:szCs w:val="22"/>
        </w:rPr>
        <w:t>Glava s podatki o garantu (banki) ali SWIFT ključ</w:t>
      </w:r>
    </w:p>
    <w:p w14:paraId="6C4ADFA7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6C4ADFA8" w14:textId="16766825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Za: Ministrstvo za infrastrukturo,</w:t>
      </w:r>
      <w:r w:rsidRPr="00807790">
        <w:rPr>
          <w:b/>
          <w:sz w:val="22"/>
          <w:szCs w:val="22"/>
        </w:rPr>
        <w:t xml:space="preserve"> </w:t>
      </w:r>
      <w:r w:rsidRPr="00807790">
        <w:rPr>
          <w:sz w:val="22"/>
          <w:szCs w:val="22"/>
        </w:rPr>
        <w:t>Direkcija Republike Slovenije za infrastrukturo, Tržaška 19, Ljubljana</w:t>
      </w:r>
      <w:r w:rsidR="00A16592">
        <w:rPr>
          <w:sz w:val="22"/>
          <w:szCs w:val="22"/>
        </w:rPr>
        <w:t>/ O</w:t>
      </w:r>
      <w:r>
        <w:rPr>
          <w:sz w:val="22"/>
          <w:szCs w:val="22"/>
        </w:rPr>
        <w:t>bčina Hrpelje Kozina, Reška cesta 14, 6240 Kozina</w:t>
      </w:r>
    </w:p>
    <w:p w14:paraId="6C4ADFA9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sz w:val="22"/>
          <w:szCs w:val="22"/>
        </w:rPr>
        <w:t xml:space="preserve">Datum: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datum izdaje)</w:t>
      </w:r>
    </w:p>
    <w:p w14:paraId="6C4ADFAA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AB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VRSTA ZAVAROVANJA:</w:t>
      </w:r>
      <w:r w:rsidRPr="00807790">
        <w:rPr>
          <w:sz w:val="22"/>
          <w:szCs w:val="22"/>
        </w:rPr>
        <w:t xml:space="preserve">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 xml:space="preserve"> (vpiše se vrsta zavarovanja: bančna garancija)</w:t>
      </w:r>
    </w:p>
    <w:p w14:paraId="6C4ADFAC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AD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ŠTEVILKA: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številka zavarovanja)</w:t>
      </w:r>
    </w:p>
    <w:p w14:paraId="6C4ADFAE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AF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GARANT:</w:t>
      </w:r>
      <w:r w:rsidRPr="00807790">
        <w:rPr>
          <w:sz w:val="22"/>
          <w:szCs w:val="22"/>
        </w:rPr>
        <w:t xml:space="preserve">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ime in naslov banke v kraju izdaje)</w:t>
      </w:r>
    </w:p>
    <w:p w14:paraId="6C4ADFB0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1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NAROČNIK: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(vpišeta se ime in naslov naročnika zavarovanja, tj. v postopku javnega naročanja izbranega ponudnika)</w:t>
      </w:r>
    </w:p>
    <w:p w14:paraId="6C4ADFB2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3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UPRAVIČENEC:</w:t>
      </w:r>
      <w:r w:rsidRPr="00807790">
        <w:rPr>
          <w:sz w:val="22"/>
          <w:szCs w:val="22"/>
        </w:rPr>
        <w:t xml:space="preserve"> RS,</w:t>
      </w:r>
      <w:r w:rsidRPr="00807790">
        <w:rPr>
          <w:b/>
          <w:sz w:val="22"/>
          <w:szCs w:val="22"/>
        </w:rPr>
        <w:t xml:space="preserve"> </w:t>
      </w:r>
      <w:r w:rsidRPr="00807790">
        <w:rPr>
          <w:sz w:val="22"/>
          <w:szCs w:val="22"/>
        </w:rPr>
        <w:t>Direkcija Republike Slovenije za infrastrukturo, Tržaška 19, Ljubljana</w:t>
      </w:r>
      <w:r w:rsidR="009B3A55">
        <w:rPr>
          <w:sz w:val="22"/>
          <w:szCs w:val="22"/>
        </w:rPr>
        <w:t xml:space="preserve"> in občina Hrpelje Kozina, Reška cesta 14, 6240 Kozina</w:t>
      </w:r>
    </w:p>
    <w:p w14:paraId="6C4ADFB4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5" w14:textId="14B86AAA" w:rsidR="006300AB" w:rsidRPr="00A16592" w:rsidRDefault="006300AB" w:rsidP="009B3A55">
      <w:pPr>
        <w:pStyle w:val="Brezrazmikov"/>
        <w:rPr>
          <w:rFonts w:ascii="Times New Roman" w:hAnsi="Times New Roman"/>
          <w:b/>
          <w:color w:val="auto"/>
        </w:rPr>
      </w:pPr>
      <w:r w:rsidRPr="009B3A55">
        <w:rPr>
          <w:rFonts w:ascii="Times New Roman" w:hAnsi="Times New Roman"/>
          <w:b/>
        </w:rPr>
        <w:t xml:space="preserve">OSNOVNI POSEL: </w:t>
      </w:r>
      <w:r w:rsidRPr="009B3A55">
        <w:rPr>
          <w:rFonts w:ascii="Times New Roman" w:hAnsi="Times New Roman"/>
        </w:rPr>
        <w:t xml:space="preserve">obveznost naročnika zavarovanja iz pogodbe št. </w:t>
      </w:r>
      <w:r w:rsidRPr="009B3A55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A55">
        <w:rPr>
          <w:rFonts w:ascii="Times New Roman" w:hAnsi="Times New Roman"/>
        </w:rPr>
        <w:instrText xml:space="preserve"> FORMTEXT </w:instrText>
      </w:r>
      <w:r w:rsidRPr="009B3A55">
        <w:rPr>
          <w:rFonts w:ascii="Times New Roman" w:hAnsi="Times New Roman"/>
        </w:rPr>
      </w:r>
      <w:r w:rsidRPr="009B3A55">
        <w:rPr>
          <w:rFonts w:ascii="Times New Roman" w:hAnsi="Times New Roman"/>
        </w:rPr>
        <w:fldChar w:fldCharType="separate"/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fldChar w:fldCharType="end"/>
      </w:r>
      <w:r w:rsidRPr="009B3A55">
        <w:rPr>
          <w:rFonts w:ascii="Times New Roman" w:hAnsi="Times New Roman"/>
        </w:rPr>
        <w:t xml:space="preserve"> z dne </w:t>
      </w:r>
      <w:r w:rsidRPr="009B3A55">
        <w:rPr>
          <w:rFonts w:ascii="Times New Roman" w:hAnsi="Times New Roman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A55">
        <w:rPr>
          <w:rFonts w:ascii="Times New Roman" w:hAnsi="Times New Roman"/>
        </w:rPr>
        <w:instrText xml:space="preserve"> FORMTEXT </w:instrText>
      </w:r>
      <w:r w:rsidRPr="009B3A55">
        <w:rPr>
          <w:rFonts w:ascii="Times New Roman" w:hAnsi="Times New Roman"/>
        </w:rPr>
      </w:r>
      <w:r w:rsidRPr="009B3A55">
        <w:rPr>
          <w:rFonts w:ascii="Times New Roman" w:hAnsi="Times New Roman"/>
        </w:rPr>
        <w:fldChar w:fldCharType="separate"/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t> </w:t>
      </w:r>
      <w:r w:rsidRPr="009B3A55">
        <w:rPr>
          <w:rFonts w:ascii="Times New Roman" w:hAnsi="Times New Roman"/>
        </w:rPr>
        <w:fldChar w:fldCharType="end"/>
      </w:r>
      <w:r w:rsidRPr="009B3A55">
        <w:rPr>
          <w:rFonts w:ascii="Times New Roman" w:hAnsi="Times New Roman"/>
        </w:rPr>
        <w:t xml:space="preserve"> </w:t>
      </w:r>
      <w:r w:rsidRPr="009B3A55">
        <w:rPr>
          <w:rFonts w:ascii="Times New Roman" w:hAnsi="Times New Roman"/>
          <w:i/>
        </w:rPr>
        <w:t xml:space="preserve">(vpišeta se št. in datum pogodbe o izvedbi javnega naročila), </w:t>
      </w:r>
      <w:r w:rsidRPr="009B3A55">
        <w:rPr>
          <w:rFonts w:ascii="Times New Roman" w:hAnsi="Times New Roman"/>
        </w:rPr>
        <w:t>katere predmet je</w:t>
      </w:r>
      <w:r w:rsidR="00A16592">
        <w:rPr>
          <w:rFonts w:ascii="Times New Roman" w:hAnsi="Times New Roman"/>
        </w:rPr>
        <w:t xml:space="preserve"> </w:t>
      </w:r>
      <w:r w:rsidR="00A16592" w:rsidRPr="00A16592">
        <w:rPr>
          <w:rFonts w:ascii="Times New Roman" w:hAnsi="Times New Roman"/>
          <w:b/>
          <w:color w:val="auto"/>
        </w:rPr>
        <w:t>Gradnja novega nadvoza Rodik na glavni železniški progi št. 60 Divača – cepišče Prešnica v km 7+270 s povezovalnimi cesta.</w:t>
      </w:r>
      <w:r w:rsidRPr="00A16592">
        <w:rPr>
          <w:rFonts w:ascii="Times New Roman" w:hAnsi="Times New Roman"/>
          <w:b/>
        </w:rPr>
        <w:t xml:space="preserve"> </w:t>
      </w:r>
    </w:p>
    <w:p w14:paraId="6C4ADFB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i/>
          <w:sz w:val="22"/>
          <w:szCs w:val="22"/>
        </w:rPr>
        <w:t xml:space="preserve"> </w:t>
      </w:r>
    </w:p>
    <w:p w14:paraId="6C4ADFB7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ZNESEK  V EUR: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najvišji znesek s številko in besedo)</w:t>
      </w:r>
    </w:p>
    <w:p w14:paraId="6C4ADFB8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9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(nobena/navede se listina)</w:t>
      </w:r>
    </w:p>
    <w:p w14:paraId="6C4ADFBA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B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JEZIK V ZAHTEVANIH LISTINAH:</w:t>
      </w:r>
      <w:r w:rsidRPr="00807790">
        <w:rPr>
          <w:sz w:val="22"/>
          <w:szCs w:val="22"/>
        </w:rPr>
        <w:t xml:space="preserve"> slovenski</w:t>
      </w:r>
    </w:p>
    <w:p w14:paraId="6C4ADFBC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D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OBLIKA PREDLOŽITVE:</w:t>
      </w:r>
      <w:r w:rsidRPr="00807790">
        <w:rPr>
          <w:sz w:val="22"/>
          <w:szCs w:val="22"/>
        </w:rPr>
        <w:t xml:space="preserve"> v papirni obliki s priporočeno pošto ali katerokoli obliko hitre pošte ali osebno ali v elektronski obliki po SWIFT sistemu na naslov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(navede se SWIFT naslova garanta)</w:t>
      </w:r>
    </w:p>
    <w:p w14:paraId="6C4ADFBE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BF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KRAJ PREDLOŽITVE:</w:t>
      </w:r>
      <w:r w:rsidRPr="00807790">
        <w:rPr>
          <w:sz w:val="22"/>
          <w:szCs w:val="22"/>
        </w:rPr>
        <w:t xml:space="preserve">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(garant vpiše naslov podružnice, kjer se opravi predložitev papirnih listin, ali elektronski naslov za predložitev v elektronski obliki, kot na primer garantov SWIFT naslov)</w:t>
      </w:r>
    </w:p>
    <w:p w14:paraId="6C4ADFC0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C1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>Ne glede na naslov podružnice, ki jo je vpisal garant, se predložitev papirnih listin lahko opravi v katerikoli podružnici garanta na območju Republike Slovenije.</w:t>
      </w:r>
      <w:r w:rsidRPr="00807790" w:rsidDel="00D4087F">
        <w:rPr>
          <w:sz w:val="22"/>
          <w:szCs w:val="22"/>
        </w:rPr>
        <w:t xml:space="preserve"> </w:t>
      </w:r>
    </w:p>
    <w:p w14:paraId="6C4ADFC2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 xml:space="preserve">  </w:t>
      </w:r>
    </w:p>
    <w:p w14:paraId="6C4ADFC3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DATUM VELJAVNOSTI: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DD. MM. LLLL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datum zapadlosti zavarovanja)</w:t>
      </w:r>
    </w:p>
    <w:p w14:paraId="6C4ADFC4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DFC5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STRANKA, KI MORA PLAČATI STROŠKE:</w:t>
      </w:r>
      <w:r w:rsidRPr="00807790">
        <w:rPr>
          <w:sz w:val="22"/>
          <w:szCs w:val="22"/>
        </w:rPr>
        <w:t xml:space="preserve">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sz w:val="22"/>
          <w:szCs w:val="22"/>
        </w:rPr>
        <w:t xml:space="preserve"> </w:t>
      </w:r>
      <w:r w:rsidRPr="00807790">
        <w:rPr>
          <w:i/>
          <w:sz w:val="22"/>
          <w:szCs w:val="22"/>
        </w:rPr>
        <w:t>(vpiše se ime naročnika zavarovanja, tj. v postopku javnega naročanja izbranega ponudnika)</w:t>
      </w:r>
    </w:p>
    <w:p w14:paraId="6C4ADFC6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6C4ADFC7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6C4ADFC8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C9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Katerokoli zahtevo za plačilo po tem zavarovanju moramo prejeti na datum veljavnosti zavarovanja ali pred njim v zgoraj navedenem kraju predložitve.</w:t>
      </w:r>
    </w:p>
    <w:p w14:paraId="6C4ADFCA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CB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Morebitne spore v zvezi s tem zavarovanjem rešuje stvarno pristojno sodišče v Ljubljani po slovenskem pravu.</w:t>
      </w:r>
    </w:p>
    <w:p w14:paraId="6C4ADFCC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DFCD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 to zavarovanje veljajo Enotna pravila za garancije na poziv (EPGP) revizija iz leta 2010, izdana pri MTZ pod št. 758.</w:t>
      </w:r>
    </w:p>
    <w:p w14:paraId="6C4ADFCE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CF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D0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D1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D2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D3" w14:textId="77777777" w:rsidR="006300AB" w:rsidRPr="00807790" w:rsidRDefault="006300AB" w:rsidP="006300AB">
      <w:pPr>
        <w:jc w:val="center"/>
        <w:rPr>
          <w:sz w:val="22"/>
          <w:szCs w:val="22"/>
        </w:rPr>
      </w:pPr>
    </w:p>
    <w:p w14:paraId="6C4ADFD4" w14:textId="77777777" w:rsidR="006300AB" w:rsidRPr="00807790" w:rsidRDefault="006300AB" w:rsidP="006300AB">
      <w:pPr>
        <w:jc w:val="center"/>
        <w:rPr>
          <w:sz w:val="22"/>
          <w:szCs w:val="22"/>
        </w:rPr>
      </w:pPr>
      <w:r w:rsidRPr="00807790">
        <w:rPr>
          <w:sz w:val="22"/>
          <w:szCs w:val="22"/>
        </w:rPr>
        <w:t>garant</w:t>
      </w:r>
    </w:p>
    <w:p w14:paraId="6C4ADFD5" w14:textId="77777777" w:rsidR="006300AB" w:rsidRPr="00807790" w:rsidRDefault="006300AB" w:rsidP="006300AB">
      <w:pPr>
        <w:jc w:val="center"/>
        <w:rPr>
          <w:sz w:val="22"/>
          <w:szCs w:val="22"/>
        </w:rPr>
      </w:pPr>
      <w:r w:rsidRPr="00807790">
        <w:rPr>
          <w:sz w:val="22"/>
          <w:szCs w:val="22"/>
        </w:rPr>
        <w:t>(žig in podpis)</w:t>
      </w:r>
    </w:p>
    <w:p w14:paraId="6C4ADFD6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D7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D8" w14:textId="6DDDFCFA" w:rsidR="009B3A55" w:rsidRPr="00DB44CB" w:rsidRDefault="00681C1C">
      <w:pPr>
        <w:spacing w:after="160" w:line="259" w:lineRule="auto"/>
        <w:rPr>
          <w:i/>
          <w:sz w:val="22"/>
          <w:szCs w:val="22"/>
        </w:rPr>
      </w:pPr>
      <w:r w:rsidRPr="00DB44CB">
        <w:rPr>
          <w:i/>
          <w:sz w:val="22"/>
          <w:szCs w:val="22"/>
        </w:rPr>
        <w:t xml:space="preserve">Opomba: Predložiti dve ločeni garanciji </w:t>
      </w:r>
      <w:r w:rsidR="00C94A12" w:rsidRPr="00DB44CB">
        <w:rPr>
          <w:i/>
          <w:sz w:val="22"/>
          <w:szCs w:val="22"/>
        </w:rPr>
        <w:t>(DRSI in Občina Hrpelje – Kozina) skladno z navodili</w:t>
      </w:r>
      <w:r w:rsidR="009328BA" w:rsidRPr="00DB44CB">
        <w:rPr>
          <w:i/>
          <w:sz w:val="22"/>
          <w:szCs w:val="22"/>
        </w:rPr>
        <w:t xml:space="preserve"> za pripravo ponudbe točka </w:t>
      </w:r>
      <w:r w:rsidR="00F12A59" w:rsidRPr="008C12E2">
        <w:rPr>
          <w:i/>
          <w:sz w:val="22"/>
          <w:szCs w:val="22"/>
        </w:rPr>
        <w:t>2.6.2.</w:t>
      </w:r>
    </w:p>
    <w:p w14:paraId="6C4ADFD9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DA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DB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DC" w14:textId="77777777" w:rsidR="009B3A55" w:rsidRDefault="009B3A55">
      <w:pPr>
        <w:spacing w:after="160" w:line="259" w:lineRule="auto"/>
        <w:rPr>
          <w:i/>
          <w:sz w:val="22"/>
          <w:szCs w:val="22"/>
        </w:rPr>
      </w:pPr>
    </w:p>
    <w:p w14:paraId="6C4ADFE3" w14:textId="6C14A9CD" w:rsidR="009B3A55" w:rsidRDefault="009B3A55" w:rsidP="009B3A55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C4ADFE4" w14:textId="77777777" w:rsidR="006300AB" w:rsidRPr="009B3A55" w:rsidRDefault="006300AB" w:rsidP="009B3A55">
      <w:pPr>
        <w:spacing w:before="240" w:after="60"/>
        <w:jc w:val="right"/>
        <w:outlineLvl w:val="7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OBRAZEC 14</w:t>
      </w:r>
    </w:p>
    <w:p w14:paraId="6C4ADFE5" w14:textId="77777777" w:rsidR="006300AB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</w:p>
    <w:p w14:paraId="6C4ADFE6" w14:textId="77777777" w:rsidR="006300AB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VZOREC FINANČNEGA ZAVAROVANJA ZA ODPRAVO NAPAK V GARANCIJSKEM ROKU</w:t>
      </w:r>
      <w:r w:rsidR="005544C6">
        <w:rPr>
          <w:b/>
          <w:sz w:val="22"/>
          <w:szCs w:val="22"/>
        </w:rPr>
        <w:t xml:space="preserve"> ZA GRADNJO NADVOZA RODIK</w:t>
      </w:r>
    </w:p>
    <w:p w14:paraId="6C4ADFE7" w14:textId="77777777" w:rsidR="006300AB" w:rsidRPr="001733DC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 w:val="22"/>
          <w:szCs w:val="22"/>
        </w:rPr>
      </w:pPr>
    </w:p>
    <w:p w14:paraId="6C4ADFE8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i/>
          <w:sz w:val="22"/>
          <w:szCs w:val="22"/>
        </w:rPr>
        <w:t>Glava s podatki o garantu (banki) ali SWIFT ključ</w:t>
      </w:r>
    </w:p>
    <w:p w14:paraId="6C4ADFE9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Za: Ministrstvo za infrastrukturo, Direkcija Republike Slovenije za infrastrukturo, Tržaška 19, Ljubljana</w:t>
      </w:r>
      <w:r w:rsidR="009B3A55">
        <w:rPr>
          <w:sz w:val="22"/>
          <w:szCs w:val="22"/>
        </w:rPr>
        <w:t>/ občina Hrpelje Kozina, Reška cesta 14, 6240 Kozina</w:t>
      </w:r>
    </w:p>
    <w:p w14:paraId="6C4ADFEA" w14:textId="77777777" w:rsidR="006300AB" w:rsidRPr="00807790" w:rsidRDefault="006300AB" w:rsidP="006300AB">
      <w:pPr>
        <w:keepNext/>
        <w:jc w:val="both"/>
        <w:rPr>
          <w:i/>
          <w:sz w:val="22"/>
          <w:szCs w:val="22"/>
        </w:rPr>
      </w:pPr>
      <w:r w:rsidRPr="00807790">
        <w:rPr>
          <w:sz w:val="22"/>
          <w:szCs w:val="22"/>
        </w:rPr>
        <w:t xml:space="preserve">Datum: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datum izdaje)</w:t>
      </w:r>
    </w:p>
    <w:p w14:paraId="6C4ADFEB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EC" w14:textId="77777777" w:rsidR="006300AB" w:rsidRPr="00807790" w:rsidRDefault="006300AB" w:rsidP="006300AB">
      <w:pPr>
        <w:keepNext/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VRSTA: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 xml:space="preserve"> vpiše se vrsta zavarovanja: bančna garancija)</w:t>
      </w:r>
    </w:p>
    <w:p w14:paraId="6C4ADFED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EE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ŠTEVILKA: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številka zavarovanja)</w:t>
      </w:r>
    </w:p>
    <w:p w14:paraId="6C4ADFEF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0" w14:textId="77777777" w:rsidR="006300AB" w:rsidRPr="00807790" w:rsidRDefault="006300AB" w:rsidP="006300AB">
      <w:pPr>
        <w:keepNext/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GARANT: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(vpišeta se ime in naslov banke v kraju izdaje)</w:t>
      </w:r>
    </w:p>
    <w:p w14:paraId="6C4ADFF1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2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NAROČNIK: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ime in naslov naročnika zavarovanja, tj. v postopku javnega naročanja izbranega ponudnika)</w:t>
      </w:r>
    </w:p>
    <w:p w14:paraId="6C4ADFF3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4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UPRAVIČENEC:</w:t>
      </w:r>
      <w:r w:rsidRPr="00807790">
        <w:rPr>
          <w:sz w:val="22"/>
          <w:szCs w:val="22"/>
        </w:rPr>
        <w:t xml:space="preserve"> Ministrstvo za infrastrukturo, Direkcija Republike Slovenije za infrastrukturo, Tržaška 19, Ljubljana</w:t>
      </w:r>
      <w:r w:rsidR="009B3A55">
        <w:rPr>
          <w:sz w:val="22"/>
          <w:szCs w:val="22"/>
        </w:rPr>
        <w:t>/ občina Hrpelje Kozina, Reška cesta 14, 6240 Kozina</w:t>
      </w:r>
    </w:p>
    <w:p w14:paraId="6C4ADFF5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6" w14:textId="7EE4D040" w:rsidR="009B3A55" w:rsidRPr="00A16592" w:rsidRDefault="006300AB" w:rsidP="009B3A55">
      <w:pPr>
        <w:pStyle w:val="Brezrazmikov"/>
        <w:rPr>
          <w:rFonts w:ascii="Times New Roman" w:hAnsi="Times New Roman"/>
          <w:b/>
          <w:color w:val="auto"/>
        </w:rPr>
      </w:pPr>
      <w:r w:rsidRPr="00807790">
        <w:rPr>
          <w:b/>
        </w:rPr>
        <w:t xml:space="preserve">OSNOVNI POSEL: </w:t>
      </w:r>
      <w:r w:rsidRPr="00807790">
        <w:t xml:space="preserve">obveznost naročnika zavarovanja za odpravo napak v garancijskem roku, ki izhaja iz pogodbe št. </w:t>
      </w:r>
      <w:r w:rsidRPr="00807790"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instrText xml:space="preserve"> FORMTEXT </w:instrText>
      </w:r>
      <w:r w:rsidRPr="00807790">
        <w:fldChar w:fldCharType="separate"/>
      </w:r>
      <w:r w:rsidRPr="00807790">
        <w:t> </w:t>
      </w:r>
      <w:r w:rsidRPr="00807790">
        <w:t> </w:t>
      </w:r>
      <w:r w:rsidRPr="00807790">
        <w:t> </w:t>
      </w:r>
      <w:r w:rsidRPr="00807790">
        <w:t> </w:t>
      </w:r>
      <w:r w:rsidRPr="00807790">
        <w:t> </w:t>
      </w:r>
      <w:r w:rsidRPr="00807790">
        <w:fldChar w:fldCharType="end"/>
      </w:r>
      <w:r w:rsidRPr="00807790">
        <w:t xml:space="preserve"> z dne </w:t>
      </w:r>
      <w:r w:rsidRPr="00807790"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instrText xml:space="preserve"> FORMTEXT </w:instrText>
      </w:r>
      <w:r w:rsidRPr="00807790">
        <w:fldChar w:fldCharType="separate"/>
      </w:r>
      <w:r w:rsidRPr="00807790">
        <w:t> </w:t>
      </w:r>
      <w:r w:rsidRPr="00807790">
        <w:t> </w:t>
      </w:r>
      <w:r w:rsidRPr="00807790">
        <w:t> </w:t>
      </w:r>
      <w:r w:rsidRPr="00807790">
        <w:t> </w:t>
      </w:r>
      <w:r w:rsidRPr="00807790">
        <w:t> </w:t>
      </w:r>
      <w:r w:rsidRPr="00807790">
        <w:fldChar w:fldCharType="end"/>
      </w:r>
      <w:r w:rsidRPr="00807790">
        <w:rPr>
          <w:i/>
        </w:rPr>
        <w:t xml:space="preserve">(vpiše se pogodbo o izvedbi javnega naročila), </w:t>
      </w:r>
      <w:r w:rsidRPr="00807790">
        <w:t>katere predmet je</w:t>
      </w:r>
      <w:r w:rsidR="009B3A55">
        <w:t xml:space="preserve"> </w:t>
      </w:r>
      <w:r w:rsidR="00A16592" w:rsidRPr="00A16592">
        <w:rPr>
          <w:rFonts w:ascii="Times New Roman" w:hAnsi="Times New Roman"/>
          <w:b/>
          <w:color w:val="auto"/>
        </w:rPr>
        <w:t>Gradnja novega nadvoza Rodik na glavni železniški progi št. 60 Divača – cepišče Prešnica v km 7+270 s povezovalnimi cestami.</w:t>
      </w:r>
    </w:p>
    <w:p w14:paraId="6C4ADFF7" w14:textId="77777777" w:rsidR="006300AB" w:rsidRPr="00A16592" w:rsidRDefault="006300AB" w:rsidP="006300AB">
      <w:pPr>
        <w:keepNext/>
        <w:jc w:val="both"/>
        <w:rPr>
          <w:b/>
          <w:sz w:val="22"/>
          <w:szCs w:val="22"/>
        </w:rPr>
      </w:pPr>
    </w:p>
    <w:p w14:paraId="6C4ADFF8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9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ZNESEK V EUR: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najvišji znesek s številko in besedo)</w:t>
      </w:r>
    </w:p>
    <w:p w14:paraId="6C4ADFFA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B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LISTINE, KI JIH JE POLEG IZJAVE TREBA PRILOŽITI ZAHTEVI ZA PLAČILO IN SE IZRECNO ZAHTEVAJO V SPODNJEM BESEDILU: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 xml:space="preserve"> (nobena/navede se listina)</w:t>
      </w:r>
    </w:p>
    <w:p w14:paraId="6C4ADFFC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D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JEZIK V ZAHTEVANIH LISTINAH:</w:t>
      </w:r>
      <w:r w:rsidRPr="00807790">
        <w:rPr>
          <w:sz w:val="22"/>
          <w:szCs w:val="22"/>
        </w:rPr>
        <w:t xml:space="preserve"> slovenski</w:t>
      </w:r>
    </w:p>
    <w:p w14:paraId="6C4ADFFE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DFFF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OBLIKA PREDLOŽITVE:</w:t>
      </w:r>
      <w:r w:rsidRPr="00807790">
        <w:rPr>
          <w:sz w:val="22"/>
          <w:szCs w:val="22"/>
        </w:rPr>
        <w:t xml:space="preserve"> v papirni obliki s priporočeno pošto ali katerokoli obliko hitre pošte ali osebno ali v elektronski obliki po SWIFT sistemu na naslov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(navede se SWIFT naslova garanta)</w:t>
      </w:r>
    </w:p>
    <w:p w14:paraId="6C4AE000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E001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/>
          <w:sz w:val="22"/>
          <w:szCs w:val="22"/>
        </w:rPr>
      </w:pPr>
      <w:r w:rsidRPr="00807790">
        <w:rPr>
          <w:b/>
          <w:sz w:val="22"/>
          <w:szCs w:val="22"/>
        </w:rPr>
        <w:t>KRAJ PREDLOŽITVE: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6C4AE002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E003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807790">
        <w:rPr>
          <w:sz w:val="22"/>
          <w:szCs w:val="22"/>
        </w:rPr>
        <w:t>Ne glede na naslov podružnice, ki jo je vpisal garant, se predložitev papirnih listin lahko opravi v katerikoli podružnici garanta na območju Republike Slovenije.</w:t>
      </w:r>
    </w:p>
    <w:p w14:paraId="6C4AE004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E005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 xml:space="preserve">DATUM VELJAVNOSTI: 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DD. MM. LLLL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datum zapadlosti zavarovanja)</w:t>
      </w:r>
    </w:p>
    <w:p w14:paraId="6C4AE006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</w:p>
    <w:p w14:paraId="6C4AE007" w14:textId="77777777" w:rsidR="006300AB" w:rsidRPr="00807790" w:rsidRDefault="006300AB" w:rsidP="006300AB">
      <w:pPr>
        <w:keepNext/>
        <w:jc w:val="both"/>
        <w:rPr>
          <w:sz w:val="22"/>
          <w:szCs w:val="22"/>
        </w:rPr>
      </w:pPr>
      <w:r w:rsidRPr="00807790">
        <w:rPr>
          <w:b/>
          <w:sz w:val="22"/>
          <w:szCs w:val="22"/>
        </w:rPr>
        <w:t>STRANKA, KI JE DOLŽNA PLAČATI STROŠKE:</w:t>
      </w:r>
      <w:r w:rsidRPr="00807790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07790">
        <w:rPr>
          <w:sz w:val="22"/>
          <w:szCs w:val="22"/>
        </w:rPr>
        <w:instrText xml:space="preserve"> FORMTEXT </w:instrText>
      </w:r>
      <w:r w:rsidRPr="00807790">
        <w:rPr>
          <w:sz w:val="22"/>
          <w:szCs w:val="22"/>
        </w:rPr>
      </w:r>
      <w:r w:rsidRPr="00807790">
        <w:rPr>
          <w:sz w:val="22"/>
          <w:szCs w:val="22"/>
        </w:rPr>
        <w:fldChar w:fldCharType="separate"/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t> </w:t>
      </w:r>
      <w:r w:rsidRPr="00807790">
        <w:rPr>
          <w:sz w:val="22"/>
          <w:szCs w:val="22"/>
        </w:rPr>
        <w:fldChar w:fldCharType="end"/>
      </w:r>
      <w:r w:rsidRPr="00807790">
        <w:rPr>
          <w:i/>
          <w:sz w:val="22"/>
          <w:szCs w:val="22"/>
        </w:rPr>
        <w:t>(vpiše se ime naročnika zavarovanja, tj. v postopku javnega naročanja izbranega ponudnika)</w:t>
      </w:r>
    </w:p>
    <w:p w14:paraId="6C4AE008" w14:textId="77777777" w:rsidR="006300AB" w:rsidRPr="00807790" w:rsidRDefault="006300AB" w:rsidP="006300A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E009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</w:t>
      </w:r>
      <w:r w:rsidRPr="00807790">
        <w:rPr>
          <w:sz w:val="22"/>
          <w:szCs w:val="22"/>
        </w:rPr>
        <w:lastRenderedPageBreak/>
        <w:t xml:space="preserve">ali se nanjo sklicuje, in v kateri je navedeno, v kakšnem smislu naročnik zavarovanja svojih pogodbenih obveznosti iz naslova odprave napak v garancijski dobi ni izpolnil v skladu z določili iz osnovnega posla. </w:t>
      </w:r>
    </w:p>
    <w:p w14:paraId="6C4AE00A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Katerokoli zahtevo za plačilo po tem zavarovanju moramo prejeti na datum veljavnosti zavarovanja ali pred njim v zgoraj navedenem kraju predložitve.</w:t>
      </w:r>
    </w:p>
    <w:p w14:paraId="6C4AE00B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Morebitne spore v zvezi s tem zavarovanjem rešuje stvarno pristojno sodišče v Ljubljani po slovenskem pravu.</w:t>
      </w:r>
    </w:p>
    <w:p w14:paraId="6C4AE00C" w14:textId="77777777" w:rsidR="006300AB" w:rsidRPr="00807790" w:rsidRDefault="006300AB" w:rsidP="006300AB">
      <w:pPr>
        <w:jc w:val="both"/>
        <w:rPr>
          <w:sz w:val="22"/>
          <w:szCs w:val="22"/>
        </w:rPr>
      </w:pPr>
      <w:r w:rsidRPr="00807790">
        <w:rPr>
          <w:sz w:val="22"/>
          <w:szCs w:val="22"/>
        </w:rPr>
        <w:t>Za to zavarovanje veljajo Enotna pravila za garancije na poziv (EPGP) revizija iz leta 2010, izdana pri MTZ pod št. 758.</w:t>
      </w:r>
      <w:r w:rsidRPr="00807790">
        <w:rPr>
          <w:sz w:val="22"/>
          <w:szCs w:val="22"/>
        </w:rPr>
        <w:tab/>
      </w:r>
    </w:p>
    <w:p w14:paraId="6C4AE00D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E00E" w14:textId="77777777" w:rsidR="006300AB" w:rsidRPr="00807790" w:rsidRDefault="006300AB" w:rsidP="006300AB">
      <w:pPr>
        <w:jc w:val="both"/>
        <w:rPr>
          <w:sz w:val="22"/>
          <w:szCs w:val="22"/>
        </w:rPr>
      </w:pPr>
    </w:p>
    <w:p w14:paraId="6C4AE00F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C4AE010" w14:textId="77777777" w:rsidR="006300AB" w:rsidRPr="00807790" w:rsidRDefault="006300AB" w:rsidP="00630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  <w:t xml:space="preserve">   garant</w:t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</w:r>
      <w:r w:rsidRPr="00807790">
        <w:rPr>
          <w:sz w:val="22"/>
          <w:szCs w:val="22"/>
        </w:rPr>
        <w:tab/>
        <w:t>(žig in podpis)</w:t>
      </w:r>
    </w:p>
    <w:p w14:paraId="6C4AE011" w14:textId="77777777" w:rsidR="005544C6" w:rsidRDefault="005544C6" w:rsidP="006300AB">
      <w:pPr>
        <w:spacing w:before="240" w:after="60"/>
        <w:jc w:val="both"/>
        <w:outlineLvl w:val="7"/>
        <w:rPr>
          <w:sz w:val="22"/>
          <w:szCs w:val="22"/>
        </w:rPr>
      </w:pPr>
    </w:p>
    <w:p w14:paraId="6C4AE012" w14:textId="77777777" w:rsidR="005544C6" w:rsidRDefault="005544C6" w:rsidP="006300AB">
      <w:pPr>
        <w:spacing w:before="240" w:after="60"/>
        <w:jc w:val="both"/>
        <w:outlineLvl w:val="7"/>
        <w:rPr>
          <w:sz w:val="22"/>
          <w:szCs w:val="22"/>
        </w:rPr>
      </w:pPr>
    </w:p>
    <w:p w14:paraId="24864D60" w14:textId="459406E9" w:rsidR="00F12A59" w:rsidRPr="00DB44CB" w:rsidRDefault="00F12A59" w:rsidP="00F12A59">
      <w:pPr>
        <w:spacing w:after="160" w:line="259" w:lineRule="auto"/>
        <w:rPr>
          <w:i/>
          <w:sz w:val="22"/>
          <w:szCs w:val="22"/>
        </w:rPr>
      </w:pPr>
      <w:r w:rsidRPr="00DB44CB">
        <w:rPr>
          <w:i/>
          <w:sz w:val="22"/>
          <w:szCs w:val="22"/>
        </w:rPr>
        <w:t xml:space="preserve">Opomba: Predložiti dve ločeni garanciji (DRSI in Občina Hrpelje – Kozina) skladno z navodili za pripravo ponudbe </w:t>
      </w:r>
      <w:r w:rsidRPr="008C12E2">
        <w:rPr>
          <w:i/>
          <w:sz w:val="22"/>
          <w:szCs w:val="22"/>
        </w:rPr>
        <w:t>točka 2.6.3.</w:t>
      </w:r>
    </w:p>
    <w:p w14:paraId="6C4AE013" w14:textId="77777777" w:rsidR="005544C6" w:rsidRDefault="005544C6" w:rsidP="006300AB">
      <w:pPr>
        <w:spacing w:before="240" w:after="60"/>
        <w:jc w:val="both"/>
        <w:outlineLvl w:val="7"/>
        <w:rPr>
          <w:sz w:val="22"/>
          <w:szCs w:val="22"/>
        </w:rPr>
      </w:pPr>
    </w:p>
    <w:p w14:paraId="6C4AE014" w14:textId="77777777" w:rsidR="005544C6" w:rsidRDefault="005544C6" w:rsidP="006300AB">
      <w:pPr>
        <w:spacing w:before="240" w:after="60"/>
        <w:jc w:val="both"/>
        <w:outlineLvl w:val="7"/>
        <w:rPr>
          <w:sz w:val="22"/>
          <w:szCs w:val="22"/>
        </w:rPr>
      </w:pPr>
    </w:p>
    <w:p w14:paraId="03250F94" w14:textId="3FD33FC9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2642E381" w14:textId="6F1EA267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054941C2" w14:textId="666C5829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657F0EEF" w14:textId="566CD232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27C8AD2B" w14:textId="58A81EC4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44B11E5E" w14:textId="59E6DBD5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088C5280" w14:textId="0A459CFE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2BA4815C" w14:textId="61036C07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p w14:paraId="5B543EEE" w14:textId="49FF0A00" w:rsidR="008C6BC7" w:rsidRDefault="008C6BC7" w:rsidP="005544C6">
      <w:pPr>
        <w:spacing w:before="240" w:after="60"/>
        <w:jc w:val="both"/>
        <w:outlineLvl w:val="7"/>
        <w:rPr>
          <w:rFonts w:cstheme="minorHAnsi"/>
          <w:sz w:val="22"/>
        </w:rPr>
      </w:pPr>
    </w:p>
    <w:sectPr w:rsidR="008C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53E6" w14:textId="77777777" w:rsidR="00897211" w:rsidRDefault="00897211">
      <w:r>
        <w:separator/>
      </w:r>
    </w:p>
  </w:endnote>
  <w:endnote w:type="continuationSeparator" w:id="0">
    <w:p w14:paraId="4E4E60CC" w14:textId="77777777" w:rsidR="00897211" w:rsidRDefault="0089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E01D" w14:textId="77777777" w:rsidR="00897211" w:rsidRPr="00A769EE" w:rsidRDefault="00897211" w:rsidP="000362DE">
    <w:pPr>
      <w:pStyle w:val="Noga"/>
      <w:pBdr>
        <w:top w:val="single" w:sz="4" w:space="1" w:color="auto"/>
      </w:pBdr>
      <w:rPr>
        <w:i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C2AF" w14:textId="10942E1A" w:rsidR="00897211" w:rsidRPr="00DB2384" w:rsidRDefault="00897211">
    <w:pPr>
      <w:pStyle w:val="Noga"/>
      <w:rPr>
        <w:i/>
        <w:sz w:val="20"/>
        <w:szCs w:val="20"/>
      </w:rPr>
    </w:pPr>
    <w:r w:rsidRPr="00DB2384">
      <w:rPr>
        <w:i/>
        <w:sz w:val="20"/>
        <w:szCs w:val="20"/>
      </w:rPr>
      <w:t>Gradnja nadvoza Rodik s povezovalnimi cestami</w:t>
    </w:r>
  </w:p>
  <w:p w14:paraId="78D727C0" w14:textId="77777777" w:rsidR="00897211" w:rsidRPr="000362DE" w:rsidRDefault="00897211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2C01" w14:textId="77777777" w:rsidR="00897211" w:rsidRDefault="00897211">
      <w:r>
        <w:separator/>
      </w:r>
    </w:p>
  </w:footnote>
  <w:footnote w:type="continuationSeparator" w:id="0">
    <w:p w14:paraId="6F28730D" w14:textId="77777777" w:rsidR="00897211" w:rsidRDefault="0089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D64" w14:textId="45608AAC" w:rsidR="00897211" w:rsidRPr="00DB2384" w:rsidRDefault="00897211" w:rsidP="000F30B6">
    <w:pPr>
      <w:pStyle w:val="Glava"/>
      <w:ind w:left="-709"/>
      <w:rPr>
        <w:sz w:val="20"/>
        <w:szCs w:val="20"/>
      </w:rPr>
    </w:pPr>
    <w:r w:rsidRPr="00DB2384">
      <w:rPr>
        <w:sz w:val="20"/>
        <w:szCs w:val="20"/>
      </w:rPr>
      <w:t>Direkcija Republike Slovenije za infrastrukturo i</w:t>
    </w:r>
    <w:r>
      <w:rPr>
        <w:sz w:val="20"/>
        <w:szCs w:val="20"/>
      </w:rPr>
      <w:t xml:space="preserve">n Občina Hrpelje Kozina       </w:t>
    </w:r>
    <w:r w:rsidRPr="00DB2384">
      <w:rPr>
        <w:sz w:val="20"/>
        <w:szCs w:val="20"/>
      </w:rPr>
      <w:t>Obrazec k ponudbi za gradnjo nadvoza Rodik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AE01E" w14:textId="3B033EE0" w:rsidR="00897211" w:rsidRPr="00DE3929" w:rsidRDefault="00897211" w:rsidP="00DE3929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5A10F" wp14:editId="6BAB1397">
          <wp:simplePos x="0" y="0"/>
          <wp:positionH relativeFrom="column">
            <wp:posOffset>-635838</wp:posOffset>
          </wp:positionH>
          <wp:positionV relativeFrom="paragraph">
            <wp:posOffset>-88265</wp:posOffset>
          </wp:positionV>
          <wp:extent cx="3554095" cy="1224915"/>
          <wp:effectExtent l="0" t="0" r="8255" b="0"/>
          <wp:wrapNone/>
          <wp:docPr id="1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122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6E367F" wp14:editId="47535C8F">
          <wp:extent cx="1628775" cy="514350"/>
          <wp:effectExtent l="0" t="0" r="9525" b="0"/>
          <wp:docPr id="23" name="Slika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0B"/>
    <w:multiLevelType w:val="multilevel"/>
    <w:tmpl w:val="17C06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CC07C0"/>
    <w:multiLevelType w:val="hybridMultilevel"/>
    <w:tmpl w:val="796ECFE6"/>
    <w:lvl w:ilvl="0" w:tplc="E7461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D7861"/>
    <w:multiLevelType w:val="hybridMultilevel"/>
    <w:tmpl w:val="905827D6"/>
    <w:lvl w:ilvl="0" w:tplc="BCC67B32">
      <w:start w:val="1"/>
      <w:numFmt w:val="decimal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54D16B8"/>
    <w:multiLevelType w:val="hybridMultilevel"/>
    <w:tmpl w:val="EF7C1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80F5A"/>
    <w:multiLevelType w:val="hybridMultilevel"/>
    <w:tmpl w:val="630E8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46BB3"/>
    <w:multiLevelType w:val="hybridMultilevel"/>
    <w:tmpl w:val="AB9E7692"/>
    <w:lvl w:ilvl="0" w:tplc="77E04C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AB"/>
    <w:rsid w:val="000362DE"/>
    <w:rsid w:val="00065CA2"/>
    <w:rsid w:val="00085BCB"/>
    <w:rsid w:val="000F30B6"/>
    <w:rsid w:val="00136F7D"/>
    <w:rsid w:val="00164125"/>
    <w:rsid w:val="001B1856"/>
    <w:rsid w:val="001B7FCB"/>
    <w:rsid w:val="001C6B2C"/>
    <w:rsid w:val="0027570A"/>
    <w:rsid w:val="002854FC"/>
    <w:rsid w:val="00285FB5"/>
    <w:rsid w:val="002C1A61"/>
    <w:rsid w:val="002F1AAC"/>
    <w:rsid w:val="002F7425"/>
    <w:rsid w:val="00324381"/>
    <w:rsid w:val="003646BC"/>
    <w:rsid w:val="003804A2"/>
    <w:rsid w:val="003C010B"/>
    <w:rsid w:val="003E6081"/>
    <w:rsid w:val="00415365"/>
    <w:rsid w:val="004230B6"/>
    <w:rsid w:val="0046300C"/>
    <w:rsid w:val="00474A33"/>
    <w:rsid w:val="004A5093"/>
    <w:rsid w:val="004C6825"/>
    <w:rsid w:val="004F4DA6"/>
    <w:rsid w:val="00526895"/>
    <w:rsid w:val="005544C6"/>
    <w:rsid w:val="00564294"/>
    <w:rsid w:val="00580B5B"/>
    <w:rsid w:val="005B0E8E"/>
    <w:rsid w:val="006300AB"/>
    <w:rsid w:val="006516EA"/>
    <w:rsid w:val="00681C1C"/>
    <w:rsid w:val="006F6A6B"/>
    <w:rsid w:val="007D437E"/>
    <w:rsid w:val="0089151F"/>
    <w:rsid w:val="00897211"/>
    <w:rsid w:val="008C12E2"/>
    <w:rsid w:val="008C6BC7"/>
    <w:rsid w:val="009328BA"/>
    <w:rsid w:val="00983720"/>
    <w:rsid w:val="009B3A55"/>
    <w:rsid w:val="009D0BD4"/>
    <w:rsid w:val="00A16592"/>
    <w:rsid w:val="00A466D1"/>
    <w:rsid w:val="00B10B16"/>
    <w:rsid w:val="00B11DC1"/>
    <w:rsid w:val="00B627E3"/>
    <w:rsid w:val="00C13C8D"/>
    <w:rsid w:val="00C7145D"/>
    <w:rsid w:val="00C94A12"/>
    <w:rsid w:val="00D165EB"/>
    <w:rsid w:val="00D25CCB"/>
    <w:rsid w:val="00D41934"/>
    <w:rsid w:val="00D8005A"/>
    <w:rsid w:val="00D814DD"/>
    <w:rsid w:val="00DB0B90"/>
    <w:rsid w:val="00DB2384"/>
    <w:rsid w:val="00DB44CB"/>
    <w:rsid w:val="00DC6054"/>
    <w:rsid w:val="00DE3929"/>
    <w:rsid w:val="00E11A18"/>
    <w:rsid w:val="00E15441"/>
    <w:rsid w:val="00E4180E"/>
    <w:rsid w:val="00E627D7"/>
    <w:rsid w:val="00E86389"/>
    <w:rsid w:val="00EB3FBC"/>
    <w:rsid w:val="00EC7E1D"/>
    <w:rsid w:val="00F12A59"/>
    <w:rsid w:val="00F7489B"/>
    <w:rsid w:val="00FB2386"/>
    <w:rsid w:val="00FC1350"/>
    <w:rsid w:val="00FC66E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4ADD42"/>
  <w15:chartTrackingRefBased/>
  <w15:docId w15:val="{777CC8FD-3E8E-4C60-8076-F2A3EBF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300AB"/>
    <w:pPr>
      <w:keepNext/>
      <w:jc w:val="center"/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300A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6300AB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6300AB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6300AB"/>
    <w:pPr>
      <w:widowControl w:val="0"/>
    </w:pPr>
  </w:style>
  <w:style w:type="paragraph" w:styleId="Telobesedila">
    <w:name w:val="Body Text"/>
    <w:basedOn w:val="Navaden"/>
    <w:link w:val="TelobesedilaZnak"/>
    <w:rsid w:val="006300AB"/>
    <w:pPr>
      <w:tabs>
        <w:tab w:val="left" w:pos="7041"/>
      </w:tabs>
      <w:jc w:val="both"/>
    </w:pPr>
    <w:rPr>
      <w:rFonts w:ascii="Century Gothic" w:hAnsi="Century Gothic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6300AB"/>
    <w:rPr>
      <w:rFonts w:ascii="Century Gothic" w:eastAsia="Times New Roman" w:hAnsi="Century Gothic" w:cs="Times New Roman"/>
      <w:sz w:val="24"/>
      <w:szCs w:val="24"/>
      <w:lang w:val="en-US" w:eastAsia="sl-SI"/>
    </w:rPr>
  </w:style>
  <w:style w:type="paragraph" w:styleId="Glava">
    <w:name w:val="header"/>
    <w:basedOn w:val="Navaden"/>
    <w:link w:val="GlavaZnak"/>
    <w:uiPriority w:val="99"/>
    <w:rsid w:val="006300AB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uiPriority w:val="99"/>
    <w:rsid w:val="006300A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300AB"/>
    <w:pPr>
      <w:tabs>
        <w:tab w:val="center" w:pos="4536"/>
        <w:tab w:val="right" w:pos="9072"/>
      </w:tabs>
      <w:jc w:val="both"/>
    </w:pPr>
  </w:style>
  <w:style w:type="character" w:customStyle="1" w:styleId="NogaZnak">
    <w:name w:val="Noga Znak"/>
    <w:basedOn w:val="Privzetapisavaodstavka"/>
    <w:link w:val="Noga"/>
    <w:uiPriority w:val="99"/>
    <w:rsid w:val="006300A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6300AB"/>
    <w:pPr>
      <w:spacing w:after="120" w:line="480" w:lineRule="auto"/>
      <w:ind w:left="283"/>
      <w:jc w:val="both"/>
    </w:pPr>
  </w:style>
  <w:style w:type="character" w:customStyle="1" w:styleId="Telobesedila-zamik2Znak">
    <w:name w:val="Telo besedila - zamik 2 Znak"/>
    <w:basedOn w:val="Privzetapisavaodstavka"/>
    <w:link w:val="Telobesedila-zamik2"/>
    <w:rsid w:val="006300A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300AB"/>
    <w:pPr>
      <w:ind w:left="720"/>
      <w:contextualSpacing/>
      <w:jc w:val="both"/>
    </w:pPr>
    <w:rPr>
      <w:rFonts w:eastAsia="Calibri"/>
      <w:i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rsid w:val="006300AB"/>
    <w:rPr>
      <w:rFonts w:ascii="Times New Roman" w:hAnsi="Times New Roman" w:cs="Times New Roman"/>
      <w:i/>
      <w:sz w:val="24"/>
    </w:rPr>
  </w:style>
  <w:style w:type="paragraph" w:styleId="Brezrazmikov">
    <w:name w:val="No Spacing"/>
    <w:uiPriority w:val="1"/>
    <w:qFormat/>
    <w:rsid w:val="009B3A55"/>
    <w:pPr>
      <w:spacing w:after="0" w:line="240" w:lineRule="auto"/>
    </w:pPr>
    <w:rPr>
      <w:rFonts w:ascii="Calibri" w:hAnsi="Calibri" w:cs="Times New Roman"/>
      <w:color w:val="000000"/>
    </w:rPr>
  </w:style>
  <w:style w:type="table" w:styleId="Tabelamrea">
    <w:name w:val="Table Grid"/>
    <w:basedOn w:val="Navadnatabela"/>
    <w:uiPriority w:val="39"/>
    <w:rsid w:val="008C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09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09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338E25-9721-47FD-A3E2-C77BCD8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Frančiška Mestinšek Podbrežnik</cp:lastModifiedBy>
  <cp:revision>3</cp:revision>
  <dcterms:created xsi:type="dcterms:W3CDTF">2020-12-09T10:14:00Z</dcterms:created>
  <dcterms:modified xsi:type="dcterms:W3CDTF">2020-12-09T15:11:00Z</dcterms:modified>
</cp:coreProperties>
</file>